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58" w:rsidRPr="00852750" w:rsidRDefault="006A7C58" w:rsidP="006A7C58">
      <w:pPr>
        <w:spacing w:line="276" w:lineRule="auto"/>
        <w:jc w:val="center"/>
        <w:rPr>
          <w:sz w:val="28"/>
          <w:szCs w:val="28"/>
        </w:rPr>
      </w:pPr>
      <w:r w:rsidRPr="00852750">
        <w:rPr>
          <w:sz w:val="28"/>
          <w:szCs w:val="28"/>
        </w:rPr>
        <w:t xml:space="preserve">Федеральное государственное бюджетное учреждение науки </w:t>
      </w:r>
    </w:p>
    <w:p w:rsidR="006A7C58" w:rsidRPr="00852750" w:rsidRDefault="006A7C58" w:rsidP="006A7C58">
      <w:pPr>
        <w:spacing w:line="276" w:lineRule="auto"/>
        <w:jc w:val="center"/>
        <w:rPr>
          <w:sz w:val="28"/>
          <w:szCs w:val="28"/>
        </w:rPr>
      </w:pPr>
      <w:r w:rsidRPr="00852750">
        <w:rPr>
          <w:sz w:val="28"/>
          <w:szCs w:val="28"/>
        </w:rPr>
        <w:t xml:space="preserve">Калмыцкий </w:t>
      </w:r>
      <w:r w:rsidR="004D5C75">
        <w:rPr>
          <w:sz w:val="28"/>
          <w:szCs w:val="28"/>
        </w:rPr>
        <w:t>научный центр</w:t>
      </w:r>
      <w:r w:rsidR="00BE1462">
        <w:rPr>
          <w:sz w:val="28"/>
          <w:szCs w:val="28"/>
        </w:rPr>
        <w:t xml:space="preserve"> </w:t>
      </w:r>
      <w:r w:rsidRPr="00852750">
        <w:rPr>
          <w:sz w:val="28"/>
          <w:szCs w:val="28"/>
        </w:rPr>
        <w:t>Российской академии наук</w:t>
      </w:r>
    </w:p>
    <w:p w:rsidR="006A7C58" w:rsidRPr="00852750" w:rsidRDefault="006A7C58" w:rsidP="006A7C58">
      <w:pPr>
        <w:spacing w:line="276" w:lineRule="auto"/>
        <w:jc w:val="both"/>
        <w:rPr>
          <w:sz w:val="28"/>
          <w:szCs w:val="28"/>
        </w:rPr>
      </w:pPr>
    </w:p>
    <w:p w:rsidR="006A7C58" w:rsidRPr="00852750" w:rsidRDefault="006A7C58" w:rsidP="006A7C58">
      <w:pPr>
        <w:spacing w:line="276" w:lineRule="auto"/>
        <w:jc w:val="both"/>
        <w:rPr>
          <w:sz w:val="28"/>
          <w:szCs w:val="28"/>
        </w:rPr>
      </w:pPr>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p>
    <w:p w:rsidR="006A7C58" w:rsidRPr="00852750" w:rsidRDefault="006A7C58" w:rsidP="006A7C58">
      <w:pPr>
        <w:pStyle w:val="Style4"/>
        <w:widowControl/>
        <w:spacing w:line="276" w:lineRule="auto"/>
        <w:ind w:firstLine="709"/>
        <w:rPr>
          <w:b/>
          <w:sz w:val="28"/>
          <w:szCs w:val="28"/>
        </w:rPr>
      </w:pPr>
    </w:p>
    <w:p w:rsidR="006A7C58" w:rsidRPr="006A7002" w:rsidRDefault="006A7C58" w:rsidP="006A7C58">
      <w:pPr>
        <w:pStyle w:val="Style4"/>
        <w:widowControl/>
        <w:spacing w:line="276" w:lineRule="auto"/>
        <w:ind w:firstLine="709"/>
        <w:rPr>
          <w:b/>
          <w:sz w:val="28"/>
          <w:szCs w:val="28"/>
        </w:rPr>
      </w:pPr>
    </w:p>
    <w:p w:rsidR="006A7C58" w:rsidRPr="006A7002" w:rsidRDefault="006A7C58" w:rsidP="006A7C58">
      <w:pPr>
        <w:pStyle w:val="a3"/>
        <w:spacing w:line="276" w:lineRule="auto"/>
        <w:rPr>
          <w:szCs w:val="28"/>
        </w:rPr>
      </w:pPr>
      <w:r w:rsidRPr="006A7002">
        <w:rPr>
          <w:szCs w:val="28"/>
        </w:rPr>
        <w:t xml:space="preserve">Программа </w:t>
      </w:r>
    </w:p>
    <w:p w:rsidR="006A7C58" w:rsidRPr="006A7002" w:rsidRDefault="006A7C58" w:rsidP="006A7C58">
      <w:pPr>
        <w:pStyle w:val="a3"/>
        <w:spacing w:line="276" w:lineRule="auto"/>
        <w:rPr>
          <w:b w:val="0"/>
          <w:bCs w:val="0"/>
          <w:szCs w:val="28"/>
        </w:rPr>
      </w:pPr>
      <w:r w:rsidRPr="006A7002">
        <w:rPr>
          <w:b w:val="0"/>
          <w:bCs w:val="0"/>
          <w:szCs w:val="28"/>
        </w:rPr>
        <w:t xml:space="preserve">вступительного экзамена в аспирантуру </w:t>
      </w:r>
      <w:proofErr w:type="spellStart"/>
      <w:r w:rsidRPr="006A7002">
        <w:rPr>
          <w:b w:val="0"/>
          <w:bCs w:val="0"/>
          <w:szCs w:val="28"/>
        </w:rPr>
        <w:t>К</w:t>
      </w:r>
      <w:r w:rsidR="004D5C75">
        <w:rPr>
          <w:b w:val="0"/>
          <w:bCs w:val="0"/>
          <w:szCs w:val="28"/>
        </w:rPr>
        <w:t>алмНЦ</w:t>
      </w:r>
      <w:proofErr w:type="spellEnd"/>
      <w:r w:rsidRPr="006A7002">
        <w:rPr>
          <w:b w:val="0"/>
          <w:bCs w:val="0"/>
          <w:szCs w:val="28"/>
        </w:rPr>
        <w:t xml:space="preserve"> РАН</w:t>
      </w:r>
    </w:p>
    <w:p w:rsidR="00BE1462" w:rsidRDefault="006A7C58" w:rsidP="006A7C58">
      <w:pPr>
        <w:spacing w:line="276" w:lineRule="auto"/>
        <w:jc w:val="center"/>
        <w:rPr>
          <w:sz w:val="28"/>
          <w:szCs w:val="28"/>
        </w:rPr>
      </w:pPr>
      <w:r w:rsidRPr="006A7002">
        <w:rPr>
          <w:sz w:val="28"/>
          <w:szCs w:val="28"/>
        </w:rPr>
        <w:t xml:space="preserve">по дисциплине </w:t>
      </w:r>
    </w:p>
    <w:p w:rsidR="006A7C58" w:rsidRPr="00BE1462" w:rsidRDefault="006A7C58" w:rsidP="006A7C58">
      <w:pPr>
        <w:spacing w:line="276" w:lineRule="auto"/>
        <w:jc w:val="center"/>
        <w:rPr>
          <w:b/>
          <w:sz w:val="28"/>
          <w:szCs w:val="28"/>
        </w:rPr>
      </w:pPr>
      <w:r w:rsidRPr="00BE1462">
        <w:rPr>
          <w:b/>
          <w:sz w:val="28"/>
          <w:szCs w:val="28"/>
        </w:rPr>
        <w:t>«</w:t>
      </w:r>
      <w:r w:rsidR="00AF6145">
        <w:rPr>
          <w:b/>
          <w:sz w:val="28"/>
          <w:szCs w:val="28"/>
        </w:rPr>
        <w:t>Русский язык, языки народов России</w:t>
      </w:r>
      <w:r w:rsidRPr="00BE1462">
        <w:rPr>
          <w:b/>
          <w:sz w:val="28"/>
          <w:szCs w:val="28"/>
        </w:rPr>
        <w:t>»</w:t>
      </w:r>
    </w:p>
    <w:p w:rsidR="006A7C58" w:rsidRPr="006A7002" w:rsidRDefault="006A7C58" w:rsidP="006A7C58">
      <w:pPr>
        <w:spacing w:line="276" w:lineRule="auto"/>
        <w:jc w:val="center"/>
        <w:rPr>
          <w:bCs/>
          <w:sz w:val="28"/>
          <w:szCs w:val="28"/>
        </w:rPr>
      </w:pPr>
    </w:p>
    <w:p w:rsidR="00BE1462" w:rsidRDefault="00BE1462" w:rsidP="006A7C58">
      <w:pPr>
        <w:spacing w:line="276" w:lineRule="auto"/>
        <w:jc w:val="center"/>
        <w:rPr>
          <w:bCs/>
          <w:sz w:val="28"/>
          <w:szCs w:val="28"/>
        </w:rPr>
      </w:pPr>
      <w:r>
        <w:rPr>
          <w:bCs/>
          <w:sz w:val="28"/>
          <w:szCs w:val="28"/>
        </w:rPr>
        <w:t>по специальности</w:t>
      </w:r>
    </w:p>
    <w:p w:rsidR="006A7C58" w:rsidRPr="006A7002" w:rsidRDefault="00BE1462" w:rsidP="006A7C58">
      <w:pPr>
        <w:spacing w:line="276" w:lineRule="auto"/>
        <w:jc w:val="center"/>
        <w:rPr>
          <w:bCs/>
          <w:sz w:val="28"/>
          <w:szCs w:val="28"/>
        </w:rPr>
      </w:pPr>
      <w:r>
        <w:rPr>
          <w:bCs/>
          <w:sz w:val="28"/>
          <w:szCs w:val="28"/>
        </w:rPr>
        <w:t>5.9.</w:t>
      </w:r>
      <w:r w:rsidR="00AF6145">
        <w:rPr>
          <w:bCs/>
          <w:sz w:val="28"/>
          <w:szCs w:val="28"/>
        </w:rPr>
        <w:t>5</w:t>
      </w:r>
      <w:r>
        <w:rPr>
          <w:bCs/>
          <w:sz w:val="28"/>
          <w:szCs w:val="28"/>
        </w:rPr>
        <w:t xml:space="preserve">. </w:t>
      </w:r>
      <w:r w:rsidR="00AF6145">
        <w:rPr>
          <w:bCs/>
          <w:sz w:val="28"/>
          <w:szCs w:val="28"/>
        </w:rPr>
        <w:t>Русский язык.</w:t>
      </w:r>
      <w:r w:rsidR="00AF6145" w:rsidRPr="00AF6145">
        <w:rPr>
          <w:bCs/>
          <w:sz w:val="28"/>
          <w:szCs w:val="28"/>
        </w:rPr>
        <w:t xml:space="preserve"> </w:t>
      </w:r>
      <w:r w:rsidR="00AF6145">
        <w:rPr>
          <w:bCs/>
          <w:sz w:val="28"/>
          <w:szCs w:val="28"/>
        </w:rPr>
        <w:t>Я</w:t>
      </w:r>
      <w:r w:rsidR="00AF6145" w:rsidRPr="00AF6145">
        <w:rPr>
          <w:bCs/>
          <w:sz w:val="28"/>
          <w:szCs w:val="28"/>
        </w:rPr>
        <w:t>зыки народов России</w:t>
      </w:r>
    </w:p>
    <w:p w:rsidR="006A7C58" w:rsidRPr="006A7002" w:rsidRDefault="006A7C58" w:rsidP="006A7C58">
      <w:pPr>
        <w:spacing w:line="276" w:lineRule="auto"/>
        <w:jc w:val="center"/>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rPr>
          <w:sz w:val="28"/>
          <w:szCs w:val="28"/>
        </w:rPr>
      </w:pPr>
    </w:p>
    <w:p w:rsidR="006A7C58" w:rsidRPr="006A7002" w:rsidRDefault="006A7C58" w:rsidP="006A7C58">
      <w:pPr>
        <w:spacing w:line="276" w:lineRule="auto"/>
        <w:jc w:val="center"/>
        <w:rPr>
          <w:b/>
          <w:bCs/>
          <w:sz w:val="28"/>
          <w:szCs w:val="28"/>
        </w:rPr>
      </w:pPr>
      <w:r w:rsidRPr="006A7002">
        <w:rPr>
          <w:b/>
          <w:bCs/>
          <w:sz w:val="28"/>
          <w:szCs w:val="28"/>
        </w:rPr>
        <w:br w:type="page"/>
      </w:r>
    </w:p>
    <w:p w:rsidR="002E3FB6" w:rsidRPr="006A7002" w:rsidRDefault="002E3FB6" w:rsidP="006A7002">
      <w:pPr>
        <w:spacing w:line="360" w:lineRule="auto"/>
        <w:ind w:firstLine="567"/>
        <w:jc w:val="center"/>
        <w:rPr>
          <w:b/>
          <w:bCs/>
          <w:sz w:val="28"/>
          <w:szCs w:val="28"/>
        </w:rPr>
      </w:pPr>
      <w:r w:rsidRPr="006A7002">
        <w:rPr>
          <w:b/>
          <w:bCs/>
          <w:sz w:val="28"/>
          <w:szCs w:val="28"/>
          <w:lang w:val="en-US"/>
        </w:rPr>
        <w:lastRenderedPageBreak/>
        <w:t>I</w:t>
      </w:r>
      <w:r w:rsidRPr="006A7002">
        <w:rPr>
          <w:b/>
          <w:bCs/>
          <w:sz w:val="28"/>
          <w:szCs w:val="28"/>
        </w:rPr>
        <w:t>. ЦЕЛИ ВСТУПИТЕЛЬНОГО ЭКЗАМЕНА</w:t>
      </w:r>
    </w:p>
    <w:p w:rsidR="002E3FB6" w:rsidRDefault="002E3FB6" w:rsidP="006A7002">
      <w:pPr>
        <w:spacing w:line="360" w:lineRule="auto"/>
        <w:ind w:firstLine="567"/>
        <w:jc w:val="both"/>
        <w:rPr>
          <w:sz w:val="28"/>
          <w:szCs w:val="28"/>
        </w:rPr>
      </w:pPr>
      <w:r w:rsidRPr="006A7002">
        <w:rPr>
          <w:sz w:val="28"/>
          <w:szCs w:val="28"/>
        </w:rPr>
        <w:t xml:space="preserve">Целью вступительного экзамена по специальности является определение уровня подготовки поступающего к обучению в аспирантуре по </w:t>
      </w:r>
      <w:r w:rsidR="00BE1462">
        <w:rPr>
          <w:sz w:val="28"/>
          <w:szCs w:val="28"/>
        </w:rPr>
        <w:t>специальности</w:t>
      </w:r>
      <w:r w:rsidR="00AF6145">
        <w:rPr>
          <w:sz w:val="28"/>
          <w:szCs w:val="28"/>
        </w:rPr>
        <w:t xml:space="preserve"> </w:t>
      </w:r>
      <w:r w:rsidR="00AF6145" w:rsidRPr="00AF6145">
        <w:rPr>
          <w:bCs/>
          <w:sz w:val="28"/>
          <w:szCs w:val="28"/>
        </w:rPr>
        <w:t>5.9.5. Русский язык. Языки народов России</w:t>
      </w:r>
      <w:r w:rsidR="00AF6145">
        <w:rPr>
          <w:bCs/>
          <w:sz w:val="28"/>
          <w:szCs w:val="28"/>
        </w:rPr>
        <w:t>.</w:t>
      </w:r>
      <w:r w:rsidRPr="006A7002">
        <w:rPr>
          <w:sz w:val="28"/>
          <w:szCs w:val="28"/>
        </w:rPr>
        <w:t xml:space="preserve"> </w:t>
      </w:r>
    </w:p>
    <w:p w:rsidR="00AF6145" w:rsidRDefault="00AF6145" w:rsidP="006A7002">
      <w:pPr>
        <w:spacing w:line="360" w:lineRule="auto"/>
        <w:ind w:firstLine="567"/>
        <w:jc w:val="both"/>
        <w:rPr>
          <w:sz w:val="28"/>
          <w:szCs w:val="28"/>
        </w:rPr>
      </w:pPr>
    </w:p>
    <w:p w:rsidR="002E3FB6" w:rsidRPr="006A7002" w:rsidRDefault="002E3FB6" w:rsidP="006A7002">
      <w:pPr>
        <w:spacing w:line="360" w:lineRule="auto"/>
        <w:ind w:firstLine="567"/>
        <w:jc w:val="center"/>
        <w:rPr>
          <w:b/>
          <w:bCs/>
          <w:sz w:val="28"/>
          <w:szCs w:val="28"/>
        </w:rPr>
      </w:pPr>
      <w:r w:rsidRPr="006A7002">
        <w:rPr>
          <w:b/>
          <w:bCs/>
          <w:sz w:val="28"/>
          <w:szCs w:val="28"/>
        </w:rPr>
        <w:t xml:space="preserve">II. ТРЕБОВАНИЯ </w:t>
      </w:r>
      <w:r w:rsidR="00AF6145" w:rsidRPr="006A7002">
        <w:rPr>
          <w:b/>
          <w:bCs/>
          <w:sz w:val="28"/>
          <w:szCs w:val="28"/>
        </w:rPr>
        <w:t xml:space="preserve">К </w:t>
      </w:r>
      <w:r w:rsidR="00AF6145" w:rsidRPr="006A7002">
        <w:rPr>
          <w:rFonts w:eastAsiaTheme="minorHAnsi"/>
          <w:b/>
          <w:bCs/>
          <w:sz w:val="28"/>
          <w:szCs w:val="28"/>
          <w:lang w:eastAsia="en-US" w:bidi="mn-Mong-CN"/>
        </w:rPr>
        <w:t>УРОВНЮ ПОДГОТОВЛЕННОСТИ ПОСТУПАЮЩЕГО В АСПИРАНТУРУ</w:t>
      </w:r>
      <w:r w:rsidR="00AF6145" w:rsidRPr="006A7002">
        <w:rPr>
          <w:b/>
          <w:bCs/>
          <w:sz w:val="28"/>
          <w:szCs w:val="28"/>
        </w:rPr>
        <w:t xml:space="preserve"> </w:t>
      </w:r>
    </w:p>
    <w:p w:rsidR="002E3FB6" w:rsidRPr="006A7002" w:rsidRDefault="002E3FB6" w:rsidP="006A7002">
      <w:pPr>
        <w:autoSpaceDE w:val="0"/>
        <w:autoSpaceDN w:val="0"/>
        <w:adjustRightInd w:val="0"/>
        <w:spacing w:line="360" w:lineRule="auto"/>
        <w:ind w:firstLine="567"/>
        <w:jc w:val="both"/>
        <w:rPr>
          <w:rFonts w:eastAsiaTheme="minorHAnsi"/>
          <w:sz w:val="28"/>
          <w:szCs w:val="28"/>
          <w:lang w:eastAsia="en-US" w:bidi="mn-Mong-CN"/>
        </w:rPr>
      </w:pPr>
      <w:r w:rsidRPr="006A7002">
        <w:rPr>
          <w:rFonts w:eastAsiaTheme="minorHAnsi"/>
          <w:sz w:val="28"/>
          <w:szCs w:val="28"/>
          <w:lang w:eastAsia="en-US" w:bidi="mn-Mong-CN"/>
        </w:rPr>
        <w:t xml:space="preserve">Требования к уровню подготовленности поступающего на вступительном экзамене по </w:t>
      </w:r>
      <w:r w:rsidR="00BE1462">
        <w:rPr>
          <w:bCs/>
          <w:sz w:val="28"/>
          <w:szCs w:val="28"/>
        </w:rPr>
        <w:t xml:space="preserve">специальности </w:t>
      </w:r>
      <w:r w:rsidR="00AF6145" w:rsidRPr="00AF6145">
        <w:rPr>
          <w:bCs/>
          <w:sz w:val="28"/>
          <w:szCs w:val="28"/>
        </w:rPr>
        <w:t>5.9.5. Русский язык. Языки народов России</w:t>
      </w:r>
      <w:r w:rsidRPr="006A7002">
        <w:rPr>
          <w:sz w:val="28"/>
          <w:szCs w:val="28"/>
        </w:rPr>
        <w:t xml:space="preserve"> </w:t>
      </w:r>
      <w:r w:rsidRPr="006A7002">
        <w:rPr>
          <w:rFonts w:eastAsiaTheme="minorHAnsi"/>
          <w:sz w:val="28"/>
          <w:szCs w:val="28"/>
          <w:lang w:eastAsia="en-US" w:bidi="mn-Mong-CN"/>
        </w:rPr>
        <w:t>соответствуют требованиям государственных образовательных стандартов высшего профессионального образования.</w:t>
      </w:r>
    </w:p>
    <w:p w:rsidR="002E3FB6" w:rsidRPr="006A7002" w:rsidRDefault="002E3FB6" w:rsidP="006A7002">
      <w:pPr>
        <w:autoSpaceDE w:val="0"/>
        <w:autoSpaceDN w:val="0"/>
        <w:adjustRightInd w:val="0"/>
        <w:spacing w:line="360" w:lineRule="auto"/>
        <w:ind w:firstLine="567"/>
        <w:jc w:val="both"/>
        <w:rPr>
          <w:rFonts w:eastAsiaTheme="minorHAnsi"/>
          <w:sz w:val="28"/>
          <w:szCs w:val="28"/>
          <w:lang w:eastAsia="en-US" w:bidi="mn-Mong-CN"/>
        </w:rPr>
      </w:pPr>
      <w:r w:rsidRPr="006A7002">
        <w:rPr>
          <w:rFonts w:eastAsiaTheme="minorHAnsi"/>
          <w:sz w:val="28"/>
          <w:szCs w:val="28"/>
          <w:lang w:eastAsia="en-US" w:bidi="mn-Mong-CN"/>
        </w:rPr>
        <w:t>Поступающий должен:</w:t>
      </w:r>
    </w:p>
    <w:p w:rsidR="002E3FB6" w:rsidRPr="006A7002" w:rsidRDefault="002E3FB6" w:rsidP="00AF6145">
      <w:pPr>
        <w:pStyle w:val="a6"/>
        <w:numPr>
          <w:ilvl w:val="0"/>
          <w:numId w:val="3"/>
        </w:numPr>
        <w:autoSpaceDE w:val="0"/>
        <w:autoSpaceDN w:val="0"/>
        <w:adjustRightInd w:val="0"/>
        <w:spacing w:line="360" w:lineRule="auto"/>
        <w:ind w:left="0" w:firstLine="709"/>
        <w:jc w:val="both"/>
        <w:rPr>
          <w:rFonts w:eastAsiaTheme="minorHAnsi"/>
          <w:sz w:val="28"/>
          <w:szCs w:val="28"/>
          <w:lang w:eastAsia="en-US" w:bidi="mn-Mong-CN"/>
        </w:rPr>
      </w:pPr>
      <w:r w:rsidRPr="006A7002">
        <w:rPr>
          <w:rFonts w:eastAsiaTheme="minorHAnsi"/>
          <w:sz w:val="28"/>
          <w:szCs w:val="28"/>
          <w:lang w:eastAsia="en-US" w:bidi="mn-Mong-CN"/>
        </w:rPr>
        <w:t>иметь представление о фундаментальных работах в избранной области;</w:t>
      </w:r>
    </w:p>
    <w:p w:rsidR="002E3FB6" w:rsidRPr="006A7002" w:rsidRDefault="002E3FB6" w:rsidP="00AF6145">
      <w:pPr>
        <w:pStyle w:val="a6"/>
        <w:numPr>
          <w:ilvl w:val="0"/>
          <w:numId w:val="3"/>
        </w:numPr>
        <w:autoSpaceDE w:val="0"/>
        <w:autoSpaceDN w:val="0"/>
        <w:adjustRightInd w:val="0"/>
        <w:spacing w:line="360" w:lineRule="auto"/>
        <w:ind w:left="0" w:firstLine="709"/>
        <w:jc w:val="both"/>
        <w:rPr>
          <w:rFonts w:eastAsiaTheme="minorHAnsi"/>
          <w:sz w:val="28"/>
          <w:szCs w:val="28"/>
          <w:lang w:eastAsia="en-US" w:bidi="mn-Mong-CN"/>
        </w:rPr>
      </w:pPr>
      <w:r w:rsidRPr="006A7002">
        <w:rPr>
          <w:rFonts w:eastAsiaTheme="minorHAnsi"/>
          <w:sz w:val="28"/>
          <w:szCs w:val="28"/>
          <w:lang w:eastAsia="en-US" w:bidi="mn-Mong-CN"/>
        </w:rPr>
        <w:t>ориентироваться в проблематике дискуссий и критических взглядов ведущих учёных по затрагиваемым вопросам;</w:t>
      </w:r>
    </w:p>
    <w:p w:rsidR="002E3FB6" w:rsidRPr="006A7002" w:rsidRDefault="002E3FB6" w:rsidP="00AF6145">
      <w:pPr>
        <w:pStyle w:val="a6"/>
        <w:numPr>
          <w:ilvl w:val="0"/>
          <w:numId w:val="3"/>
        </w:numPr>
        <w:autoSpaceDE w:val="0"/>
        <w:autoSpaceDN w:val="0"/>
        <w:adjustRightInd w:val="0"/>
        <w:spacing w:line="360" w:lineRule="auto"/>
        <w:ind w:left="0" w:firstLine="709"/>
        <w:jc w:val="both"/>
        <w:rPr>
          <w:rFonts w:eastAsiaTheme="minorHAnsi"/>
          <w:sz w:val="28"/>
          <w:szCs w:val="28"/>
          <w:lang w:eastAsia="en-US" w:bidi="mn-Mong-CN"/>
        </w:rPr>
      </w:pPr>
      <w:r w:rsidRPr="006A7002">
        <w:rPr>
          <w:rFonts w:eastAsiaTheme="minorHAnsi"/>
          <w:sz w:val="28"/>
          <w:szCs w:val="28"/>
          <w:lang w:eastAsia="en-US" w:bidi="mn-Mong-CN"/>
        </w:rPr>
        <w:t>уметь логично излагать материал, показать навыки владения понятийно-исследовательским аппаратом применительно к области специализации и практической сфере деятельности;</w:t>
      </w:r>
    </w:p>
    <w:p w:rsidR="002E3FB6" w:rsidRPr="004D5C75" w:rsidRDefault="002E3FB6" w:rsidP="006A7002">
      <w:pPr>
        <w:spacing w:line="360" w:lineRule="auto"/>
        <w:ind w:firstLine="567"/>
        <w:jc w:val="center"/>
        <w:rPr>
          <w:b/>
          <w:bCs/>
          <w:sz w:val="28"/>
          <w:szCs w:val="28"/>
        </w:rPr>
      </w:pPr>
    </w:p>
    <w:p w:rsidR="002E3FB6" w:rsidRPr="006A7002" w:rsidRDefault="002E3FB6" w:rsidP="006A7002">
      <w:pPr>
        <w:spacing w:line="360" w:lineRule="auto"/>
        <w:ind w:firstLine="567"/>
        <w:jc w:val="center"/>
        <w:rPr>
          <w:b/>
          <w:bCs/>
          <w:sz w:val="28"/>
          <w:szCs w:val="28"/>
        </w:rPr>
      </w:pPr>
      <w:r w:rsidRPr="006A7002">
        <w:rPr>
          <w:b/>
          <w:bCs/>
          <w:sz w:val="28"/>
          <w:szCs w:val="28"/>
        </w:rPr>
        <w:t>III. СОДЕРЖАНИЕ И СТРУКТУРА ВСТУПИТЕЛЬНОГО ЭКЗАМЕНА В АСПИРАНТУРУ</w:t>
      </w:r>
    </w:p>
    <w:p w:rsidR="00A04327" w:rsidRPr="006A7002" w:rsidRDefault="003B7E88" w:rsidP="006A7002">
      <w:pPr>
        <w:spacing w:line="360" w:lineRule="auto"/>
        <w:ind w:firstLine="567"/>
        <w:jc w:val="both"/>
        <w:rPr>
          <w:sz w:val="28"/>
          <w:szCs w:val="28"/>
        </w:rPr>
      </w:pPr>
      <w:r w:rsidRPr="006A7002">
        <w:rPr>
          <w:sz w:val="28"/>
          <w:szCs w:val="28"/>
        </w:rPr>
        <w:t>Ответ по каждому вопросу н</w:t>
      </w:r>
      <w:r w:rsidR="00A04327" w:rsidRPr="006A7002">
        <w:rPr>
          <w:sz w:val="28"/>
          <w:szCs w:val="28"/>
        </w:rPr>
        <w:t xml:space="preserve">а вступительном экзамене по </w:t>
      </w:r>
      <w:r w:rsidR="00BE1462">
        <w:rPr>
          <w:sz w:val="28"/>
          <w:szCs w:val="28"/>
        </w:rPr>
        <w:t xml:space="preserve">специальности </w:t>
      </w:r>
      <w:r w:rsidR="00AF6145" w:rsidRPr="00AF6145">
        <w:rPr>
          <w:sz w:val="28"/>
          <w:szCs w:val="28"/>
        </w:rPr>
        <w:t xml:space="preserve">5.9.5. Русский язык. Языки народов России </w:t>
      </w:r>
      <w:r w:rsidR="00A04327" w:rsidRPr="006A7002">
        <w:rPr>
          <w:sz w:val="28"/>
          <w:szCs w:val="28"/>
        </w:rPr>
        <w:t xml:space="preserve">должен продемонстрировать глубокие знания по соответствующему теоретическому аспекту, проиллюстрировать теоретические </w:t>
      </w:r>
      <w:r w:rsidR="008A73A1" w:rsidRPr="006A7002">
        <w:rPr>
          <w:sz w:val="28"/>
          <w:szCs w:val="28"/>
        </w:rPr>
        <w:t>положения конкретными примерами</w:t>
      </w:r>
      <w:r w:rsidRPr="006A7002">
        <w:rPr>
          <w:sz w:val="28"/>
          <w:szCs w:val="28"/>
        </w:rPr>
        <w:t>, показать мировоззренческое и функциональное значение филологического знания для соответствующей деятельности.</w:t>
      </w:r>
    </w:p>
    <w:p w:rsidR="00A04327" w:rsidRPr="006A7002" w:rsidRDefault="00A04327" w:rsidP="006A7002">
      <w:pPr>
        <w:spacing w:line="360" w:lineRule="auto"/>
        <w:ind w:firstLine="567"/>
        <w:jc w:val="both"/>
        <w:rPr>
          <w:sz w:val="28"/>
          <w:szCs w:val="28"/>
        </w:rPr>
      </w:pPr>
      <w:r w:rsidRPr="006A7002">
        <w:rPr>
          <w:sz w:val="28"/>
          <w:szCs w:val="28"/>
        </w:rPr>
        <w:t xml:space="preserve">Оценивается содержательность, логичность, связность ответа, адекватность проблеме, смысловая и структурная завершенность, </w:t>
      </w:r>
      <w:r w:rsidRPr="006A7002">
        <w:rPr>
          <w:sz w:val="28"/>
          <w:szCs w:val="28"/>
        </w:rPr>
        <w:lastRenderedPageBreak/>
        <w:t xml:space="preserve">нормативность высказывания. Вступительный экзамен по специальности проводится устно и включает в себя </w:t>
      </w:r>
      <w:r w:rsidR="00507C34">
        <w:rPr>
          <w:sz w:val="28"/>
          <w:szCs w:val="28"/>
        </w:rPr>
        <w:t>два вопроса</w:t>
      </w:r>
      <w:bookmarkStart w:id="0" w:name="_GoBack"/>
      <w:bookmarkEnd w:id="0"/>
      <w:r w:rsidRPr="006A7002">
        <w:rPr>
          <w:sz w:val="28"/>
          <w:szCs w:val="28"/>
        </w:rPr>
        <w:t xml:space="preserve">. </w:t>
      </w:r>
    </w:p>
    <w:p w:rsidR="009E4207" w:rsidRPr="006A7002" w:rsidRDefault="009E4207" w:rsidP="006A7002">
      <w:pPr>
        <w:spacing w:line="360" w:lineRule="auto"/>
        <w:ind w:firstLine="567"/>
        <w:jc w:val="both"/>
        <w:rPr>
          <w:sz w:val="28"/>
          <w:szCs w:val="28"/>
        </w:rPr>
      </w:pPr>
      <w:r w:rsidRPr="006A7002">
        <w:rPr>
          <w:sz w:val="28"/>
          <w:szCs w:val="28"/>
        </w:rPr>
        <w:t xml:space="preserve">На экзамене членами приемной комиссией могут быть заданы дополнительные или уточняющие вопросы. Оценки объявляются по окончании экзамена для всей группы. Комиссия принимает экзамены методом устного опроса. После ответа экзаменующиеся сдают свои черновые записи и билеты председателю комиссии. Записи должны быть подписаны с указанием фамилии и числа сдачи экзамена. Все записи экзаменующиеся ведут на листах бумаги, выдаваемых комиссией на экзамене. В помещении, где проводятся вступительные экзамены одновременно может находиться то количество </w:t>
      </w:r>
      <w:proofErr w:type="gramStart"/>
      <w:r w:rsidRPr="006A7002">
        <w:rPr>
          <w:sz w:val="28"/>
          <w:szCs w:val="28"/>
        </w:rPr>
        <w:t>экзаменующихся</w:t>
      </w:r>
      <w:proofErr w:type="gramEnd"/>
      <w:r w:rsidRPr="006A7002">
        <w:rPr>
          <w:sz w:val="28"/>
          <w:szCs w:val="28"/>
        </w:rPr>
        <w:t xml:space="preserve">, которое определяется приемной комиссией. </w:t>
      </w:r>
    </w:p>
    <w:p w:rsidR="009E4207" w:rsidRPr="006A7002" w:rsidRDefault="009E4207" w:rsidP="006A7002">
      <w:pPr>
        <w:spacing w:line="360" w:lineRule="auto"/>
        <w:ind w:firstLine="567"/>
        <w:jc w:val="both"/>
        <w:rPr>
          <w:sz w:val="28"/>
          <w:szCs w:val="28"/>
        </w:rPr>
      </w:pPr>
      <w:r w:rsidRPr="006A7002">
        <w:rPr>
          <w:sz w:val="28"/>
          <w:szCs w:val="28"/>
        </w:rPr>
        <w:t xml:space="preserve">На подготовку к ответу </w:t>
      </w:r>
      <w:proofErr w:type="gramStart"/>
      <w:r w:rsidRPr="006A7002">
        <w:rPr>
          <w:sz w:val="28"/>
          <w:szCs w:val="28"/>
        </w:rPr>
        <w:t>поступающим</w:t>
      </w:r>
      <w:proofErr w:type="gramEnd"/>
      <w:r w:rsidRPr="006A7002">
        <w:rPr>
          <w:sz w:val="28"/>
          <w:szCs w:val="28"/>
        </w:rPr>
        <w:t xml:space="preserve"> в аспирантуру предоставляется не более 45-ти минут. При подготовке к ответу разрешается пользоваться только программой, выдаваемой комиссией. Продолжительность экзаменационного собеседования с каждым экзаменующимся </w:t>
      </w:r>
      <w:r w:rsidR="00AF6145">
        <w:rPr>
          <w:sz w:val="28"/>
          <w:szCs w:val="28"/>
        </w:rPr>
        <w:t>–</w:t>
      </w:r>
      <w:r w:rsidRPr="006A7002">
        <w:rPr>
          <w:sz w:val="28"/>
          <w:szCs w:val="28"/>
        </w:rPr>
        <w:t xml:space="preserve"> не более «академического часа». </w:t>
      </w:r>
    </w:p>
    <w:p w:rsidR="009E4207" w:rsidRPr="006A7002" w:rsidRDefault="009E4207" w:rsidP="006A7002">
      <w:pPr>
        <w:spacing w:line="360" w:lineRule="auto"/>
        <w:ind w:firstLine="567"/>
        <w:jc w:val="both"/>
        <w:rPr>
          <w:sz w:val="28"/>
          <w:szCs w:val="28"/>
        </w:rPr>
      </w:pPr>
      <w:r w:rsidRPr="006A7002">
        <w:rPr>
          <w:sz w:val="28"/>
          <w:szCs w:val="28"/>
        </w:rPr>
        <w:t xml:space="preserve">Апелляцию рассматривает, как правило, в тот же день специально создаваемая </w:t>
      </w:r>
      <w:r w:rsidR="004D5C75">
        <w:rPr>
          <w:sz w:val="28"/>
          <w:szCs w:val="28"/>
        </w:rPr>
        <w:t>ди</w:t>
      </w:r>
      <w:r w:rsidRPr="006A7002">
        <w:rPr>
          <w:sz w:val="28"/>
          <w:szCs w:val="28"/>
        </w:rPr>
        <w:t>ректором (</w:t>
      </w:r>
      <w:r w:rsidR="004D5C75">
        <w:rPr>
          <w:sz w:val="28"/>
          <w:szCs w:val="28"/>
        </w:rPr>
        <w:t>заместителем директора</w:t>
      </w:r>
      <w:r w:rsidRPr="006A7002">
        <w:rPr>
          <w:sz w:val="28"/>
          <w:szCs w:val="28"/>
        </w:rPr>
        <w:t xml:space="preserve"> по научной работе </w:t>
      </w:r>
      <w:r w:rsidR="004D5C75">
        <w:rPr>
          <w:sz w:val="28"/>
          <w:szCs w:val="28"/>
        </w:rPr>
        <w:t>центра</w:t>
      </w:r>
      <w:r w:rsidRPr="006A7002">
        <w:rPr>
          <w:sz w:val="28"/>
          <w:szCs w:val="28"/>
        </w:rPr>
        <w:t xml:space="preserve">) группа /комиссия. Апелляция подается </w:t>
      </w:r>
      <w:proofErr w:type="gramStart"/>
      <w:r w:rsidRPr="006A7002">
        <w:rPr>
          <w:sz w:val="28"/>
          <w:szCs w:val="28"/>
        </w:rPr>
        <w:t>поступающим</w:t>
      </w:r>
      <w:proofErr w:type="gramEnd"/>
      <w:r w:rsidRPr="006A7002">
        <w:rPr>
          <w:sz w:val="28"/>
          <w:szCs w:val="28"/>
        </w:rPr>
        <w:t xml:space="preserve"> в аспирантуру в течение часа после объявления результатов экзамена. Во время апелляции апеллянт не имеет прав</w:t>
      </w:r>
      <w:r w:rsidR="004D5C75">
        <w:rPr>
          <w:sz w:val="28"/>
          <w:szCs w:val="28"/>
        </w:rPr>
        <w:t>а</w:t>
      </w:r>
      <w:r w:rsidRPr="006A7002">
        <w:rPr>
          <w:sz w:val="28"/>
          <w:szCs w:val="28"/>
        </w:rPr>
        <w:t xml:space="preserve"> вносить в сданные в комиссию черновые записи, сделанные в ходе подготовки к экзамену, те или иные изменения. Члены апелляционной комиссии анализируют исключительно так называемый «лист устного ответа» абитуриента. </w:t>
      </w:r>
    </w:p>
    <w:p w:rsidR="00BE1462" w:rsidRDefault="00BE1462" w:rsidP="004D5C75">
      <w:pPr>
        <w:spacing w:line="360" w:lineRule="auto"/>
        <w:ind w:firstLine="567"/>
        <w:jc w:val="center"/>
        <w:rPr>
          <w:b/>
          <w:sz w:val="28"/>
          <w:szCs w:val="28"/>
        </w:rPr>
      </w:pPr>
    </w:p>
    <w:p w:rsidR="00BE1462" w:rsidRDefault="002E3FB6" w:rsidP="004D5C75">
      <w:pPr>
        <w:spacing w:line="360" w:lineRule="auto"/>
        <w:ind w:firstLine="567"/>
        <w:jc w:val="center"/>
        <w:rPr>
          <w:b/>
          <w:sz w:val="28"/>
          <w:szCs w:val="28"/>
        </w:rPr>
      </w:pPr>
      <w:r w:rsidRPr="004D5C75">
        <w:rPr>
          <w:b/>
          <w:sz w:val="28"/>
          <w:szCs w:val="28"/>
        </w:rPr>
        <w:t xml:space="preserve">Перечень вопросов вступительного экзамена по </w:t>
      </w:r>
      <w:r w:rsidR="00BE1462">
        <w:rPr>
          <w:b/>
          <w:sz w:val="28"/>
          <w:szCs w:val="28"/>
        </w:rPr>
        <w:t>дисциплине</w:t>
      </w:r>
    </w:p>
    <w:p w:rsidR="002E3FB6" w:rsidRPr="004D5C75" w:rsidRDefault="00BE1462" w:rsidP="004D5C75">
      <w:pPr>
        <w:spacing w:line="360" w:lineRule="auto"/>
        <w:ind w:firstLine="567"/>
        <w:jc w:val="center"/>
        <w:rPr>
          <w:b/>
          <w:sz w:val="28"/>
          <w:szCs w:val="28"/>
        </w:rPr>
      </w:pPr>
      <w:r>
        <w:rPr>
          <w:b/>
          <w:sz w:val="28"/>
          <w:szCs w:val="28"/>
        </w:rPr>
        <w:t>«</w:t>
      </w:r>
      <w:r w:rsidR="00AF6145" w:rsidRPr="00AF6145">
        <w:rPr>
          <w:b/>
          <w:bCs/>
          <w:sz w:val="28"/>
          <w:szCs w:val="28"/>
        </w:rPr>
        <w:t>Русский язык</w:t>
      </w:r>
      <w:r w:rsidR="00AF6145">
        <w:rPr>
          <w:b/>
          <w:bCs/>
          <w:sz w:val="28"/>
          <w:szCs w:val="28"/>
        </w:rPr>
        <w:t>, я</w:t>
      </w:r>
      <w:r w:rsidR="00AF6145" w:rsidRPr="00AF6145">
        <w:rPr>
          <w:b/>
          <w:bCs/>
          <w:sz w:val="28"/>
          <w:szCs w:val="28"/>
        </w:rPr>
        <w:t>зыки народов России</w:t>
      </w:r>
      <w:r w:rsidR="002E3FB6" w:rsidRPr="004D5C75">
        <w:rPr>
          <w:b/>
          <w:sz w:val="28"/>
          <w:szCs w:val="28"/>
        </w:rPr>
        <w:t>»:</w:t>
      </w:r>
    </w:p>
    <w:p w:rsidR="00DA0277" w:rsidRDefault="00DA0277" w:rsidP="00FC0764">
      <w:pPr>
        <w:pStyle w:val="a6"/>
        <w:numPr>
          <w:ilvl w:val="0"/>
          <w:numId w:val="5"/>
        </w:numPr>
        <w:spacing w:line="360" w:lineRule="auto"/>
        <w:ind w:left="0" w:right="-1" w:firstLine="709"/>
        <w:jc w:val="both"/>
        <w:rPr>
          <w:sz w:val="28"/>
          <w:szCs w:val="28"/>
        </w:rPr>
      </w:pPr>
      <w:r>
        <w:rPr>
          <w:sz w:val="28"/>
          <w:szCs w:val="28"/>
        </w:rPr>
        <w:t>Старославянский язык. Его роль в истории развития русского литературного языка и становлении национальных норм русского литературного языка.</w:t>
      </w:r>
    </w:p>
    <w:p w:rsidR="00A44C2F" w:rsidRDefault="00A44C2F" w:rsidP="00FC0764">
      <w:pPr>
        <w:pStyle w:val="a6"/>
        <w:numPr>
          <w:ilvl w:val="0"/>
          <w:numId w:val="5"/>
        </w:numPr>
        <w:spacing w:line="360" w:lineRule="auto"/>
        <w:ind w:left="0" w:right="-1" w:firstLine="709"/>
        <w:jc w:val="both"/>
        <w:rPr>
          <w:sz w:val="28"/>
          <w:szCs w:val="28"/>
        </w:rPr>
      </w:pPr>
      <w:r>
        <w:rPr>
          <w:sz w:val="28"/>
          <w:szCs w:val="28"/>
        </w:rPr>
        <w:lastRenderedPageBreak/>
        <w:t xml:space="preserve">А.С. Пушкин как основоположник русского литературного языка. </w:t>
      </w:r>
    </w:p>
    <w:p w:rsidR="00A44C2F" w:rsidRDefault="00A44C2F" w:rsidP="00FC0764">
      <w:pPr>
        <w:pStyle w:val="a6"/>
        <w:numPr>
          <w:ilvl w:val="0"/>
          <w:numId w:val="5"/>
        </w:numPr>
        <w:spacing w:line="360" w:lineRule="auto"/>
        <w:ind w:left="0" w:right="-1" w:firstLine="709"/>
        <w:jc w:val="both"/>
        <w:rPr>
          <w:sz w:val="28"/>
          <w:szCs w:val="28"/>
        </w:rPr>
      </w:pPr>
      <w:r w:rsidRPr="006A7002">
        <w:rPr>
          <w:sz w:val="28"/>
          <w:szCs w:val="28"/>
        </w:rPr>
        <w:t xml:space="preserve"> «</w:t>
      </w:r>
      <w:proofErr w:type="spellStart"/>
      <w:r>
        <w:rPr>
          <w:sz w:val="28"/>
          <w:szCs w:val="28"/>
        </w:rPr>
        <w:t>Тодо</w:t>
      </w:r>
      <w:proofErr w:type="spellEnd"/>
      <w:r>
        <w:rPr>
          <w:sz w:val="28"/>
          <w:szCs w:val="28"/>
        </w:rPr>
        <w:t xml:space="preserve"> </w:t>
      </w:r>
      <w:proofErr w:type="spellStart"/>
      <w:r>
        <w:rPr>
          <w:sz w:val="28"/>
          <w:szCs w:val="28"/>
        </w:rPr>
        <w:t>бичиг</w:t>
      </w:r>
      <w:proofErr w:type="spellEnd"/>
      <w:r>
        <w:rPr>
          <w:sz w:val="28"/>
          <w:szCs w:val="28"/>
        </w:rPr>
        <w:t xml:space="preserve">» </w:t>
      </w:r>
      <w:proofErr w:type="spellStart"/>
      <w:r>
        <w:rPr>
          <w:sz w:val="28"/>
          <w:szCs w:val="28"/>
        </w:rPr>
        <w:t>Зая-п</w:t>
      </w:r>
      <w:r w:rsidRPr="006A7002">
        <w:rPr>
          <w:sz w:val="28"/>
          <w:szCs w:val="28"/>
        </w:rPr>
        <w:t>андиты</w:t>
      </w:r>
      <w:proofErr w:type="spellEnd"/>
      <w:r w:rsidRPr="006A7002">
        <w:rPr>
          <w:sz w:val="28"/>
          <w:szCs w:val="28"/>
        </w:rPr>
        <w:t>.</w:t>
      </w:r>
    </w:p>
    <w:p w:rsidR="00D854F2" w:rsidRDefault="00D854F2" w:rsidP="00FC0764">
      <w:pPr>
        <w:pStyle w:val="a6"/>
        <w:numPr>
          <w:ilvl w:val="0"/>
          <w:numId w:val="5"/>
        </w:numPr>
        <w:spacing w:line="360" w:lineRule="auto"/>
        <w:ind w:left="0" w:right="-1" w:firstLine="709"/>
        <w:jc w:val="both"/>
        <w:rPr>
          <w:sz w:val="28"/>
          <w:szCs w:val="28"/>
        </w:rPr>
      </w:pPr>
      <w:r>
        <w:rPr>
          <w:sz w:val="28"/>
          <w:szCs w:val="28"/>
        </w:rPr>
        <w:t>Калмыцкий язык. Общая характеристика.</w:t>
      </w:r>
    </w:p>
    <w:p w:rsidR="00660D2E" w:rsidRDefault="00660D2E" w:rsidP="00FC0764">
      <w:pPr>
        <w:pStyle w:val="a6"/>
        <w:numPr>
          <w:ilvl w:val="0"/>
          <w:numId w:val="5"/>
        </w:numPr>
        <w:spacing w:line="360" w:lineRule="auto"/>
        <w:ind w:left="0" w:right="-1" w:firstLine="709"/>
        <w:jc w:val="both"/>
        <w:rPr>
          <w:sz w:val="28"/>
          <w:szCs w:val="28"/>
        </w:rPr>
      </w:pPr>
      <w:r w:rsidRPr="00A44C2F">
        <w:rPr>
          <w:sz w:val="28"/>
          <w:szCs w:val="28"/>
        </w:rPr>
        <w:t xml:space="preserve">История изучения калмыцкого языка: дореволюционный </w:t>
      </w:r>
      <w:r>
        <w:rPr>
          <w:sz w:val="28"/>
          <w:szCs w:val="28"/>
        </w:rPr>
        <w:t xml:space="preserve">и </w:t>
      </w:r>
      <w:r w:rsidRPr="00A44C2F">
        <w:rPr>
          <w:sz w:val="28"/>
          <w:szCs w:val="28"/>
        </w:rPr>
        <w:t>советский период.</w:t>
      </w:r>
    </w:p>
    <w:p w:rsidR="00660D2E" w:rsidRPr="00A44C2F" w:rsidRDefault="00660D2E" w:rsidP="00FC0764">
      <w:pPr>
        <w:pStyle w:val="a6"/>
        <w:numPr>
          <w:ilvl w:val="0"/>
          <w:numId w:val="5"/>
        </w:numPr>
        <w:spacing w:line="360" w:lineRule="auto"/>
        <w:ind w:left="0" w:right="-1" w:firstLine="709"/>
        <w:jc w:val="both"/>
        <w:rPr>
          <w:sz w:val="28"/>
          <w:szCs w:val="28"/>
        </w:rPr>
      </w:pPr>
      <w:r w:rsidRPr="00A44C2F">
        <w:rPr>
          <w:sz w:val="28"/>
          <w:szCs w:val="28"/>
        </w:rPr>
        <w:t>Диалекты калмыцкого языка и история их изучения.</w:t>
      </w:r>
    </w:p>
    <w:p w:rsidR="00DA0277" w:rsidRDefault="00DA0277" w:rsidP="00FC0764">
      <w:pPr>
        <w:pStyle w:val="a6"/>
        <w:numPr>
          <w:ilvl w:val="0"/>
          <w:numId w:val="5"/>
        </w:numPr>
        <w:spacing w:line="360" w:lineRule="auto"/>
        <w:ind w:left="0" w:right="-1" w:firstLine="709"/>
        <w:jc w:val="both"/>
        <w:rPr>
          <w:sz w:val="28"/>
          <w:szCs w:val="28"/>
        </w:rPr>
      </w:pPr>
      <w:r>
        <w:rPr>
          <w:sz w:val="28"/>
          <w:szCs w:val="28"/>
        </w:rPr>
        <w:t>Структура лексического значения слова (однозначного и многозначного).</w:t>
      </w:r>
    </w:p>
    <w:p w:rsidR="00DA0277" w:rsidRDefault="00DA0277" w:rsidP="00FC0764">
      <w:pPr>
        <w:pStyle w:val="a6"/>
        <w:numPr>
          <w:ilvl w:val="0"/>
          <w:numId w:val="5"/>
        </w:numPr>
        <w:spacing w:line="360" w:lineRule="auto"/>
        <w:ind w:left="0" w:right="-1" w:firstLine="709"/>
        <w:jc w:val="both"/>
        <w:rPr>
          <w:sz w:val="28"/>
          <w:szCs w:val="28"/>
        </w:rPr>
      </w:pPr>
      <w:r>
        <w:rPr>
          <w:sz w:val="28"/>
          <w:szCs w:val="28"/>
        </w:rPr>
        <w:t>Парадигматические отношения в лексике (антонимическая, синонимическая</w:t>
      </w:r>
      <w:r w:rsidR="00465ABA">
        <w:rPr>
          <w:sz w:val="28"/>
          <w:szCs w:val="28"/>
        </w:rPr>
        <w:t xml:space="preserve">, омонимическая парадигмы, </w:t>
      </w:r>
      <w:proofErr w:type="spellStart"/>
      <w:r w:rsidR="00465ABA">
        <w:rPr>
          <w:sz w:val="28"/>
          <w:szCs w:val="28"/>
        </w:rPr>
        <w:t>гиперо-гипонимические</w:t>
      </w:r>
      <w:proofErr w:type="spellEnd"/>
      <w:r w:rsidR="00465ABA">
        <w:rPr>
          <w:sz w:val="28"/>
          <w:szCs w:val="28"/>
        </w:rPr>
        <w:t xml:space="preserve"> отношения, тематический ряд, ЛСГ, семантическое поле).</w:t>
      </w:r>
    </w:p>
    <w:p w:rsidR="00465ABA" w:rsidRDefault="00465ABA" w:rsidP="00FC0764">
      <w:pPr>
        <w:pStyle w:val="a6"/>
        <w:numPr>
          <w:ilvl w:val="0"/>
          <w:numId w:val="5"/>
        </w:numPr>
        <w:spacing w:line="360" w:lineRule="auto"/>
        <w:ind w:left="0" w:right="-1" w:firstLine="709"/>
        <w:jc w:val="both"/>
        <w:rPr>
          <w:sz w:val="28"/>
          <w:szCs w:val="28"/>
        </w:rPr>
      </w:pPr>
      <w:r>
        <w:rPr>
          <w:sz w:val="28"/>
          <w:szCs w:val="28"/>
        </w:rPr>
        <w:t>Лексикография. Проблемы толкования значения слова. Понятие лексикографического типа. Характеристика важнейших толковых словарей современного русского языка и современного калмыцкого языка. Специальные словари.</w:t>
      </w:r>
    </w:p>
    <w:p w:rsidR="00465ABA" w:rsidRDefault="00465ABA" w:rsidP="00FC0764">
      <w:pPr>
        <w:pStyle w:val="a6"/>
        <w:numPr>
          <w:ilvl w:val="0"/>
          <w:numId w:val="5"/>
        </w:numPr>
        <w:spacing w:line="360" w:lineRule="auto"/>
        <w:ind w:left="0" w:right="-1" w:firstLine="709"/>
        <w:jc w:val="both"/>
        <w:rPr>
          <w:sz w:val="28"/>
          <w:szCs w:val="28"/>
        </w:rPr>
      </w:pPr>
      <w:r>
        <w:rPr>
          <w:sz w:val="28"/>
          <w:szCs w:val="28"/>
        </w:rPr>
        <w:t>Понятие о фонетической системе. Артикуляционная и акустическая характеристика звуков. Понятие позиции. Позиционные чередования.</w:t>
      </w:r>
    </w:p>
    <w:p w:rsidR="00465ABA" w:rsidRDefault="00465ABA" w:rsidP="00FC0764">
      <w:pPr>
        <w:pStyle w:val="a6"/>
        <w:numPr>
          <w:ilvl w:val="0"/>
          <w:numId w:val="5"/>
        </w:numPr>
        <w:spacing w:line="360" w:lineRule="auto"/>
        <w:ind w:left="0" w:right="-1" w:firstLine="709"/>
        <w:jc w:val="both"/>
        <w:rPr>
          <w:sz w:val="28"/>
          <w:szCs w:val="28"/>
        </w:rPr>
      </w:pPr>
      <w:r>
        <w:rPr>
          <w:sz w:val="28"/>
          <w:szCs w:val="28"/>
        </w:rPr>
        <w:t xml:space="preserve">Фонология. Понятие о фонеме. </w:t>
      </w:r>
      <w:r w:rsidR="00E57D72">
        <w:rPr>
          <w:sz w:val="28"/>
          <w:szCs w:val="28"/>
        </w:rPr>
        <w:t xml:space="preserve">Характеристика гласных фонем русского языка и калмыцкого языка. </w:t>
      </w:r>
      <w:r>
        <w:rPr>
          <w:sz w:val="28"/>
          <w:szCs w:val="28"/>
        </w:rPr>
        <w:t xml:space="preserve">Фонологические школы. </w:t>
      </w:r>
      <w:proofErr w:type="spellStart"/>
      <w:r>
        <w:rPr>
          <w:sz w:val="28"/>
          <w:szCs w:val="28"/>
        </w:rPr>
        <w:t>Архифонема</w:t>
      </w:r>
      <w:proofErr w:type="spellEnd"/>
      <w:r>
        <w:rPr>
          <w:sz w:val="28"/>
          <w:szCs w:val="28"/>
        </w:rPr>
        <w:t xml:space="preserve"> и </w:t>
      </w:r>
      <w:proofErr w:type="spellStart"/>
      <w:r>
        <w:rPr>
          <w:sz w:val="28"/>
          <w:szCs w:val="28"/>
        </w:rPr>
        <w:t>гиперфонема</w:t>
      </w:r>
      <w:proofErr w:type="spellEnd"/>
      <w:r>
        <w:rPr>
          <w:sz w:val="28"/>
          <w:szCs w:val="28"/>
        </w:rPr>
        <w:t xml:space="preserve">. </w:t>
      </w:r>
    </w:p>
    <w:p w:rsidR="00E57D72" w:rsidRDefault="00E57D72" w:rsidP="00FC0764">
      <w:pPr>
        <w:pStyle w:val="a6"/>
        <w:numPr>
          <w:ilvl w:val="0"/>
          <w:numId w:val="5"/>
        </w:numPr>
        <w:spacing w:line="360" w:lineRule="auto"/>
        <w:ind w:left="0" w:right="-1" w:firstLine="709"/>
        <w:jc w:val="both"/>
        <w:rPr>
          <w:sz w:val="28"/>
          <w:szCs w:val="28"/>
        </w:rPr>
      </w:pPr>
      <w:r>
        <w:rPr>
          <w:sz w:val="28"/>
          <w:szCs w:val="28"/>
        </w:rPr>
        <w:t xml:space="preserve">Фонология. Понятие о фонеме. Характеристика согласных фонем русского языка и калмыцкого языка. </w:t>
      </w:r>
    </w:p>
    <w:p w:rsidR="00E57D72" w:rsidRDefault="00E57D72" w:rsidP="00FC0764">
      <w:pPr>
        <w:pStyle w:val="a6"/>
        <w:numPr>
          <w:ilvl w:val="0"/>
          <w:numId w:val="5"/>
        </w:numPr>
        <w:spacing w:line="360" w:lineRule="auto"/>
        <w:ind w:left="0" w:right="-1" w:firstLine="709"/>
        <w:jc w:val="both"/>
        <w:rPr>
          <w:sz w:val="28"/>
          <w:szCs w:val="28"/>
        </w:rPr>
      </w:pPr>
      <w:proofErr w:type="spellStart"/>
      <w:r>
        <w:rPr>
          <w:sz w:val="28"/>
          <w:szCs w:val="28"/>
        </w:rPr>
        <w:t>Членимость</w:t>
      </w:r>
      <w:proofErr w:type="spellEnd"/>
      <w:r>
        <w:rPr>
          <w:sz w:val="28"/>
          <w:szCs w:val="28"/>
        </w:rPr>
        <w:t xml:space="preserve"> и производность основы русского слова. Виды семантических отношений между производной и производящей основой. Предмет и задачи словообразовательного, морфемного и этимологического анализа. </w:t>
      </w:r>
    </w:p>
    <w:p w:rsidR="00E57D72" w:rsidRDefault="00E57D72" w:rsidP="00FC0764">
      <w:pPr>
        <w:pStyle w:val="a6"/>
        <w:numPr>
          <w:ilvl w:val="0"/>
          <w:numId w:val="5"/>
        </w:numPr>
        <w:spacing w:line="360" w:lineRule="auto"/>
        <w:ind w:left="0" w:right="-1" w:firstLine="709"/>
        <w:jc w:val="both"/>
        <w:rPr>
          <w:sz w:val="28"/>
          <w:szCs w:val="28"/>
        </w:rPr>
      </w:pPr>
      <w:proofErr w:type="spellStart"/>
      <w:r>
        <w:rPr>
          <w:sz w:val="28"/>
          <w:szCs w:val="28"/>
        </w:rPr>
        <w:t>Морфемика</w:t>
      </w:r>
      <w:proofErr w:type="spellEnd"/>
      <w:r>
        <w:rPr>
          <w:sz w:val="28"/>
          <w:szCs w:val="28"/>
        </w:rPr>
        <w:t xml:space="preserve"> и деривация лексических единиц в современном русском языке. Основные способы словообразования.</w:t>
      </w:r>
    </w:p>
    <w:p w:rsidR="00E57D72" w:rsidRDefault="00934373" w:rsidP="00FC0764">
      <w:pPr>
        <w:pStyle w:val="a6"/>
        <w:numPr>
          <w:ilvl w:val="0"/>
          <w:numId w:val="5"/>
        </w:numPr>
        <w:spacing w:line="360" w:lineRule="auto"/>
        <w:ind w:left="0" w:right="-1" w:firstLine="709"/>
        <w:jc w:val="both"/>
        <w:rPr>
          <w:sz w:val="28"/>
          <w:szCs w:val="28"/>
        </w:rPr>
      </w:pPr>
      <w:r w:rsidRPr="00934373">
        <w:rPr>
          <w:sz w:val="28"/>
          <w:szCs w:val="28"/>
        </w:rPr>
        <w:t>Морфологическая структура слова калмыцкого языка.</w:t>
      </w:r>
    </w:p>
    <w:p w:rsidR="00E57D72" w:rsidRDefault="00D46552" w:rsidP="00FC0764">
      <w:pPr>
        <w:pStyle w:val="a6"/>
        <w:numPr>
          <w:ilvl w:val="0"/>
          <w:numId w:val="5"/>
        </w:numPr>
        <w:spacing w:line="360" w:lineRule="auto"/>
        <w:ind w:left="0" w:right="-1" w:firstLine="709"/>
        <w:jc w:val="both"/>
        <w:rPr>
          <w:sz w:val="28"/>
          <w:szCs w:val="28"/>
        </w:rPr>
      </w:pPr>
      <w:r>
        <w:rPr>
          <w:sz w:val="28"/>
          <w:szCs w:val="28"/>
        </w:rPr>
        <w:lastRenderedPageBreak/>
        <w:t>Основные критерии классификации частей речи в русской грамматике. Явления переходности частей речи (субстантивация, адъективация, адвербиализация, прономинализация). Система частей речи в современном русском языке.</w:t>
      </w:r>
    </w:p>
    <w:p w:rsidR="00D46552" w:rsidRDefault="00D46552" w:rsidP="00FC0764">
      <w:pPr>
        <w:pStyle w:val="a6"/>
        <w:numPr>
          <w:ilvl w:val="0"/>
          <w:numId w:val="5"/>
        </w:numPr>
        <w:spacing w:line="360" w:lineRule="auto"/>
        <w:ind w:left="0" w:right="-1" w:firstLine="709"/>
        <w:jc w:val="both"/>
        <w:rPr>
          <w:sz w:val="28"/>
          <w:szCs w:val="28"/>
        </w:rPr>
      </w:pPr>
      <w:r>
        <w:rPr>
          <w:sz w:val="28"/>
          <w:szCs w:val="28"/>
        </w:rPr>
        <w:t>Система частей речи в современном калмыцком языке.</w:t>
      </w:r>
    </w:p>
    <w:p w:rsidR="00D46552" w:rsidRDefault="00D46552" w:rsidP="00FC0764">
      <w:pPr>
        <w:pStyle w:val="a6"/>
        <w:numPr>
          <w:ilvl w:val="0"/>
          <w:numId w:val="5"/>
        </w:numPr>
        <w:spacing w:line="360" w:lineRule="auto"/>
        <w:ind w:left="0" w:right="-1" w:firstLine="709"/>
        <w:jc w:val="both"/>
        <w:rPr>
          <w:sz w:val="28"/>
          <w:szCs w:val="28"/>
        </w:rPr>
      </w:pPr>
      <w:r>
        <w:rPr>
          <w:sz w:val="28"/>
          <w:szCs w:val="28"/>
        </w:rPr>
        <w:t>Морфологические категории именных частей речи в русском и калмыцком языках. Типы грамматических категорий и их содержание. Парадигмы именных частей речи. Способы выражения грамматических категорий.</w:t>
      </w:r>
    </w:p>
    <w:p w:rsidR="00D46552" w:rsidRDefault="00D46552" w:rsidP="00FC0764">
      <w:pPr>
        <w:pStyle w:val="a6"/>
        <w:numPr>
          <w:ilvl w:val="0"/>
          <w:numId w:val="5"/>
        </w:numPr>
        <w:spacing w:line="360" w:lineRule="auto"/>
        <w:ind w:left="0" w:right="-1" w:firstLine="709"/>
        <w:jc w:val="both"/>
        <w:rPr>
          <w:sz w:val="28"/>
          <w:szCs w:val="28"/>
        </w:rPr>
      </w:pPr>
      <w:r>
        <w:rPr>
          <w:sz w:val="28"/>
          <w:szCs w:val="28"/>
        </w:rPr>
        <w:t xml:space="preserve">Морфологические категории глагола в русском и калмыцком языках. </w:t>
      </w:r>
      <w:r w:rsidR="00B80CFB">
        <w:rPr>
          <w:sz w:val="28"/>
          <w:szCs w:val="28"/>
        </w:rPr>
        <w:t>Типы грамматических категорий глагола и их содержание. Объем глагольной парадигмы в русском и калмыцком языках.</w:t>
      </w:r>
    </w:p>
    <w:p w:rsidR="00B80CFB" w:rsidRDefault="00B80CFB" w:rsidP="00FC0764">
      <w:pPr>
        <w:pStyle w:val="a6"/>
        <w:numPr>
          <w:ilvl w:val="0"/>
          <w:numId w:val="5"/>
        </w:numPr>
        <w:spacing w:line="360" w:lineRule="auto"/>
        <w:ind w:left="0" w:right="-1" w:firstLine="709"/>
        <w:jc w:val="both"/>
        <w:rPr>
          <w:sz w:val="28"/>
          <w:szCs w:val="28"/>
        </w:rPr>
      </w:pPr>
      <w:r>
        <w:rPr>
          <w:sz w:val="28"/>
          <w:szCs w:val="28"/>
        </w:rPr>
        <w:t xml:space="preserve">Служебные слова в русском и калмыцком языках. </w:t>
      </w:r>
    </w:p>
    <w:p w:rsidR="00B80CFB" w:rsidRDefault="00B80CFB" w:rsidP="00FC0764">
      <w:pPr>
        <w:pStyle w:val="a6"/>
        <w:numPr>
          <w:ilvl w:val="0"/>
          <w:numId w:val="5"/>
        </w:numPr>
        <w:spacing w:line="360" w:lineRule="auto"/>
        <w:ind w:left="0" w:right="-1" w:firstLine="709"/>
        <w:jc w:val="both"/>
        <w:rPr>
          <w:sz w:val="28"/>
          <w:szCs w:val="28"/>
        </w:rPr>
      </w:pPr>
      <w:r>
        <w:rPr>
          <w:sz w:val="28"/>
          <w:szCs w:val="28"/>
        </w:rPr>
        <w:t xml:space="preserve">Синтаксические единицы и их иерархия. Синтаксические связи. Виды сочинительной связи. Виды подчинительной связи. Средства выражения синтаксических связей. </w:t>
      </w:r>
    </w:p>
    <w:p w:rsidR="00B80CFB" w:rsidRDefault="00B80CFB" w:rsidP="00FC0764">
      <w:pPr>
        <w:pStyle w:val="a6"/>
        <w:numPr>
          <w:ilvl w:val="0"/>
          <w:numId w:val="5"/>
        </w:numPr>
        <w:spacing w:line="360" w:lineRule="auto"/>
        <w:ind w:left="0" w:right="-1" w:firstLine="709"/>
        <w:jc w:val="both"/>
        <w:rPr>
          <w:sz w:val="28"/>
          <w:szCs w:val="28"/>
        </w:rPr>
      </w:pPr>
      <w:r>
        <w:rPr>
          <w:sz w:val="28"/>
          <w:szCs w:val="28"/>
        </w:rPr>
        <w:t>Словосочетание как синтаксическая единица. Формальная организация словосочетания. Смысловая и организация и функции словосочетания. Типы словосочетаний.</w:t>
      </w:r>
    </w:p>
    <w:p w:rsidR="00B80CFB" w:rsidRDefault="00D854F2" w:rsidP="00FC0764">
      <w:pPr>
        <w:pStyle w:val="a6"/>
        <w:numPr>
          <w:ilvl w:val="0"/>
          <w:numId w:val="5"/>
        </w:numPr>
        <w:spacing w:line="360" w:lineRule="auto"/>
        <w:ind w:left="0" w:right="-1" w:firstLine="709"/>
        <w:jc w:val="both"/>
        <w:rPr>
          <w:sz w:val="28"/>
          <w:szCs w:val="28"/>
        </w:rPr>
      </w:pPr>
      <w:r>
        <w:rPr>
          <w:sz w:val="28"/>
          <w:szCs w:val="28"/>
        </w:rPr>
        <w:t>Предложение как основная синтаксическая единица. Формальная организация предложения. Смысловая организация предложения. Коммуникативная организация предложения.</w:t>
      </w:r>
    </w:p>
    <w:p w:rsidR="00D854F2" w:rsidRDefault="00D854F2" w:rsidP="00FC0764">
      <w:pPr>
        <w:pStyle w:val="a6"/>
        <w:numPr>
          <w:ilvl w:val="0"/>
          <w:numId w:val="5"/>
        </w:numPr>
        <w:spacing w:line="360" w:lineRule="auto"/>
        <w:ind w:left="0" w:right="-1" w:firstLine="709"/>
        <w:jc w:val="both"/>
        <w:rPr>
          <w:sz w:val="28"/>
          <w:szCs w:val="28"/>
        </w:rPr>
      </w:pPr>
      <w:r>
        <w:rPr>
          <w:sz w:val="28"/>
          <w:szCs w:val="28"/>
        </w:rPr>
        <w:t>Сложное предложение как синтаксическая единица. Грамматическая природа сложного предложения. Формальная организация сложного предложения. Смысловая организация сложного предложения. Типология сложного предложения.</w:t>
      </w:r>
    </w:p>
    <w:p w:rsidR="00D854F2" w:rsidRDefault="00D854F2" w:rsidP="00FC0764">
      <w:pPr>
        <w:pStyle w:val="a6"/>
        <w:numPr>
          <w:ilvl w:val="0"/>
          <w:numId w:val="5"/>
        </w:numPr>
        <w:spacing w:line="360" w:lineRule="auto"/>
        <w:ind w:left="0" w:right="-1" w:firstLine="709"/>
        <w:jc w:val="both"/>
        <w:rPr>
          <w:sz w:val="28"/>
          <w:szCs w:val="28"/>
        </w:rPr>
      </w:pPr>
      <w:r>
        <w:rPr>
          <w:sz w:val="28"/>
          <w:szCs w:val="28"/>
        </w:rPr>
        <w:t xml:space="preserve">Языковая норма. Природа норм литературного языка. Соотношение литературной нормы с системой языка </w:t>
      </w:r>
      <w:r w:rsidR="00A44C2F">
        <w:rPr>
          <w:sz w:val="28"/>
          <w:szCs w:val="28"/>
        </w:rPr>
        <w:t>и узусом. Типы норм.</w:t>
      </w:r>
    </w:p>
    <w:p w:rsidR="00A44C2F" w:rsidRDefault="00A44C2F" w:rsidP="00FC0764">
      <w:pPr>
        <w:pStyle w:val="a6"/>
        <w:numPr>
          <w:ilvl w:val="0"/>
          <w:numId w:val="5"/>
        </w:numPr>
        <w:spacing w:line="360" w:lineRule="auto"/>
        <w:ind w:left="0" w:right="-1" w:firstLine="709"/>
        <w:jc w:val="both"/>
        <w:rPr>
          <w:sz w:val="28"/>
          <w:szCs w:val="28"/>
        </w:rPr>
      </w:pPr>
      <w:r>
        <w:rPr>
          <w:sz w:val="28"/>
          <w:szCs w:val="28"/>
        </w:rPr>
        <w:lastRenderedPageBreak/>
        <w:t>Функциональный стиль как основное понятие стилистики. Стилеобразующие факторы. Проблема разграничения стилей языка и стилей речи.</w:t>
      </w:r>
    </w:p>
    <w:p w:rsidR="008F7D41" w:rsidRPr="006A7002" w:rsidRDefault="008F7D41" w:rsidP="006A7002">
      <w:pPr>
        <w:spacing w:line="360" w:lineRule="auto"/>
        <w:ind w:left="360"/>
        <w:jc w:val="both"/>
        <w:rPr>
          <w:sz w:val="28"/>
          <w:szCs w:val="28"/>
        </w:rPr>
      </w:pPr>
    </w:p>
    <w:p w:rsidR="005D2AE6" w:rsidRPr="00FC0764" w:rsidRDefault="002E3FB6" w:rsidP="006A7002">
      <w:pPr>
        <w:spacing w:line="360" w:lineRule="auto"/>
        <w:jc w:val="center"/>
        <w:rPr>
          <w:b/>
          <w:caps/>
          <w:color w:val="000000"/>
          <w:sz w:val="28"/>
          <w:szCs w:val="28"/>
        </w:rPr>
      </w:pPr>
      <w:r w:rsidRPr="00FC0764">
        <w:rPr>
          <w:b/>
          <w:sz w:val="28"/>
          <w:szCs w:val="28"/>
        </w:rPr>
        <w:t>I</w:t>
      </w:r>
      <w:r w:rsidRPr="00FC0764">
        <w:rPr>
          <w:b/>
          <w:sz w:val="28"/>
          <w:szCs w:val="28"/>
          <w:lang w:val="en-US" w:bidi="mn-Mong-CN"/>
        </w:rPr>
        <w:t>V</w:t>
      </w:r>
      <w:r w:rsidRPr="00FC0764">
        <w:rPr>
          <w:b/>
          <w:sz w:val="28"/>
          <w:szCs w:val="28"/>
        </w:rPr>
        <w:t>.</w:t>
      </w:r>
      <w:r w:rsidRPr="00FC0764">
        <w:rPr>
          <w:b/>
          <w:bCs/>
          <w:color w:val="FF0000"/>
          <w:sz w:val="28"/>
          <w:szCs w:val="28"/>
        </w:rPr>
        <w:t xml:space="preserve"> </w:t>
      </w:r>
      <w:r w:rsidR="00677B97" w:rsidRPr="00FC0764">
        <w:rPr>
          <w:b/>
          <w:caps/>
          <w:color w:val="000000"/>
          <w:sz w:val="28"/>
          <w:szCs w:val="28"/>
        </w:rPr>
        <w:t>РЕКОМЕНДУЕМАЯ ЛИТЕРАТУРА</w:t>
      </w:r>
    </w:p>
    <w:p w:rsidR="00DC123E" w:rsidRPr="006A7002" w:rsidRDefault="00DC123E" w:rsidP="00DC123E">
      <w:pPr>
        <w:pStyle w:val="a5"/>
        <w:numPr>
          <w:ilvl w:val="0"/>
          <w:numId w:val="6"/>
        </w:numPr>
        <w:spacing w:after="0" w:line="240" w:lineRule="auto"/>
        <w:ind w:left="0" w:firstLine="709"/>
        <w:jc w:val="both"/>
        <w:rPr>
          <w:iCs/>
          <w:sz w:val="28"/>
          <w:szCs w:val="28"/>
        </w:rPr>
      </w:pPr>
      <w:proofErr w:type="spellStart"/>
      <w:r w:rsidRPr="006A7002">
        <w:rPr>
          <w:iCs/>
          <w:sz w:val="28"/>
          <w:szCs w:val="28"/>
        </w:rPr>
        <w:t>Бертагаев</w:t>
      </w:r>
      <w:proofErr w:type="spellEnd"/>
      <w:r w:rsidRPr="006A7002">
        <w:rPr>
          <w:iCs/>
          <w:sz w:val="28"/>
          <w:szCs w:val="28"/>
        </w:rPr>
        <w:t xml:space="preserve"> Т.А. Лексика современных монгольских литературных языков. – М., 1971.</w:t>
      </w:r>
    </w:p>
    <w:p w:rsidR="00DC123E" w:rsidRPr="0003686D" w:rsidRDefault="00DC123E" w:rsidP="00DC123E">
      <w:pPr>
        <w:pStyle w:val="a5"/>
        <w:numPr>
          <w:ilvl w:val="0"/>
          <w:numId w:val="6"/>
        </w:numPr>
        <w:spacing w:after="0" w:line="240" w:lineRule="auto"/>
        <w:ind w:left="0" w:firstLine="709"/>
        <w:jc w:val="both"/>
        <w:rPr>
          <w:iCs/>
          <w:sz w:val="28"/>
          <w:szCs w:val="28"/>
        </w:rPr>
      </w:pPr>
      <w:proofErr w:type="spellStart"/>
      <w:r w:rsidRPr="0003686D">
        <w:rPr>
          <w:iCs/>
          <w:sz w:val="28"/>
          <w:szCs w:val="28"/>
        </w:rPr>
        <w:t>Валгина</w:t>
      </w:r>
      <w:proofErr w:type="spellEnd"/>
      <w:r w:rsidRPr="0003686D">
        <w:rPr>
          <w:iCs/>
          <w:sz w:val="28"/>
          <w:szCs w:val="28"/>
        </w:rPr>
        <w:t xml:space="preserve"> Н. С. Современный русский язык : учеб</w:t>
      </w:r>
      <w:proofErr w:type="gramStart"/>
      <w:r w:rsidRPr="0003686D">
        <w:rPr>
          <w:iCs/>
          <w:sz w:val="28"/>
          <w:szCs w:val="28"/>
        </w:rPr>
        <w:t>.</w:t>
      </w:r>
      <w:proofErr w:type="gramEnd"/>
      <w:r w:rsidRPr="0003686D">
        <w:rPr>
          <w:iCs/>
          <w:sz w:val="28"/>
          <w:szCs w:val="28"/>
        </w:rPr>
        <w:t xml:space="preserve"> </w:t>
      </w:r>
      <w:proofErr w:type="gramStart"/>
      <w:r w:rsidRPr="0003686D">
        <w:rPr>
          <w:iCs/>
          <w:sz w:val="28"/>
          <w:szCs w:val="28"/>
        </w:rPr>
        <w:t>д</w:t>
      </w:r>
      <w:proofErr w:type="gramEnd"/>
      <w:r w:rsidRPr="0003686D">
        <w:rPr>
          <w:iCs/>
          <w:sz w:val="28"/>
          <w:szCs w:val="28"/>
        </w:rPr>
        <w:t xml:space="preserve">ля вузов / Н. С. </w:t>
      </w:r>
      <w:proofErr w:type="spellStart"/>
      <w:r w:rsidRPr="0003686D">
        <w:rPr>
          <w:iCs/>
          <w:sz w:val="28"/>
          <w:szCs w:val="28"/>
        </w:rPr>
        <w:t>Валгина</w:t>
      </w:r>
      <w:proofErr w:type="spellEnd"/>
      <w:r w:rsidRPr="0003686D">
        <w:rPr>
          <w:iCs/>
          <w:sz w:val="28"/>
          <w:szCs w:val="28"/>
        </w:rPr>
        <w:t>,</w:t>
      </w:r>
      <w:r>
        <w:rPr>
          <w:iCs/>
          <w:sz w:val="28"/>
          <w:szCs w:val="28"/>
        </w:rPr>
        <w:t xml:space="preserve"> </w:t>
      </w:r>
      <w:r w:rsidRPr="0003686D">
        <w:rPr>
          <w:iCs/>
          <w:sz w:val="28"/>
          <w:szCs w:val="28"/>
        </w:rPr>
        <w:t xml:space="preserve">Д. Э. Розенталь, М. И. Фомина; под ред. Н. С. </w:t>
      </w:r>
      <w:proofErr w:type="spellStart"/>
      <w:r w:rsidRPr="0003686D">
        <w:rPr>
          <w:iCs/>
          <w:sz w:val="28"/>
          <w:szCs w:val="28"/>
        </w:rPr>
        <w:t>Валгиной</w:t>
      </w:r>
      <w:proofErr w:type="spellEnd"/>
      <w:r w:rsidRPr="0003686D">
        <w:rPr>
          <w:iCs/>
          <w:sz w:val="28"/>
          <w:szCs w:val="28"/>
        </w:rPr>
        <w:t xml:space="preserve">. - Изд. 6-е, </w:t>
      </w:r>
      <w:proofErr w:type="spellStart"/>
      <w:r w:rsidRPr="0003686D">
        <w:rPr>
          <w:iCs/>
          <w:sz w:val="28"/>
          <w:szCs w:val="28"/>
        </w:rPr>
        <w:t>перераб</w:t>
      </w:r>
      <w:proofErr w:type="spellEnd"/>
      <w:r w:rsidRPr="0003686D">
        <w:rPr>
          <w:iCs/>
          <w:sz w:val="28"/>
          <w:szCs w:val="28"/>
        </w:rPr>
        <w:t>.</w:t>
      </w:r>
    </w:p>
    <w:p w:rsidR="00DC123E" w:rsidRPr="00DC123E" w:rsidRDefault="00DC123E" w:rsidP="00DC123E">
      <w:pPr>
        <w:pStyle w:val="a6"/>
        <w:numPr>
          <w:ilvl w:val="0"/>
          <w:numId w:val="6"/>
        </w:numPr>
        <w:tabs>
          <w:tab w:val="num" w:pos="643"/>
        </w:tabs>
        <w:ind w:left="0" w:firstLine="709"/>
        <w:rPr>
          <w:sz w:val="28"/>
          <w:szCs w:val="28"/>
        </w:rPr>
      </w:pPr>
      <w:r w:rsidRPr="00DC123E">
        <w:rPr>
          <w:sz w:val="28"/>
          <w:szCs w:val="28"/>
        </w:rPr>
        <w:t xml:space="preserve">Владимирцов Б.Я. Сравнительная грамматика монгольского письменного языка и </w:t>
      </w:r>
      <w:proofErr w:type="spellStart"/>
      <w:r w:rsidRPr="00DC123E">
        <w:rPr>
          <w:sz w:val="28"/>
          <w:szCs w:val="28"/>
        </w:rPr>
        <w:t>халхаского</w:t>
      </w:r>
      <w:proofErr w:type="spellEnd"/>
      <w:r w:rsidRPr="00DC123E">
        <w:rPr>
          <w:sz w:val="28"/>
          <w:szCs w:val="28"/>
        </w:rPr>
        <w:t xml:space="preserve"> наречия. Изд. 2-е. М. Наука. ГРВЛ. 1989.</w:t>
      </w:r>
    </w:p>
    <w:p w:rsidR="00DC123E" w:rsidRPr="0003686D" w:rsidRDefault="00DC123E" w:rsidP="00DC123E">
      <w:pPr>
        <w:pStyle w:val="a5"/>
        <w:numPr>
          <w:ilvl w:val="0"/>
          <w:numId w:val="6"/>
        </w:numPr>
        <w:spacing w:after="0" w:line="240" w:lineRule="auto"/>
        <w:ind w:left="0" w:firstLine="709"/>
        <w:jc w:val="both"/>
        <w:rPr>
          <w:iCs/>
          <w:sz w:val="28"/>
          <w:szCs w:val="28"/>
        </w:rPr>
      </w:pPr>
      <w:r w:rsidRPr="0003686D">
        <w:rPr>
          <w:iCs/>
          <w:sz w:val="28"/>
          <w:szCs w:val="28"/>
        </w:rPr>
        <w:t>и доп.</w:t>
      </w:r>
      <w:proofErr w:type="gramStart"/>
      <w:r w:rsidRPr="0003686D">
        <w:rPr>
          <w:iCs/>
          <w:sz w:val="28"/>
          <w:szCs w:val="28"/>
        </w:rPr>
        <w:t xml:space="preserve"> ;</w:t>
      </w:r>
      <w:proofErr w:type="gramEnd"/>
      <w:r w:rsidRPr="0003686D">
        <w:rPr>
          <w:iCs/>
          <w:sz w:val="28"/>
          <w:szCs w:val="28"/>
        </w:rPr>
        <w:t xml:space="preserve"> Гриф МО. - М. : Логос, 2006 - 527 с. - (Новая студ. б-ка). </w:t>
      </w:r>
      <w:proofErr w:type="gramStart"/>
      <w:r w:rsidRPr="0003686D">
        <w:rPr>
          <w:iCs/>
          <w:sz w:val="28"/>
          <w:szCs w:val="28"/>
        </w:rPr>
        <w:t>-</w:t>
      </w:r>
      <w:proofErr w:type="spellStart"/>
      <w:r w:rsidRPr="0003686D">
        <w:rPr>
          <w:iCs/>
          <w:sz w:val="28"/>
          <w:szCs w:val="28"/>
        </w:rPr>
        <w:t>Б</w:t>
      </w:r>
      <w:proofErr w:type="gramEnd"/>
      <w:r w:rsidRPr="0003686D">
        <w:rPr>
          <w:iCs/>
          <w:sz w:val="28"/>
          <w:szCs w:val="28"/>
        </w:rPr>
        <w:t>иблиогр</w:t>
      </w:r>
      <w:proofErr w:type="spellEnd"/>
      <w:r w:rsidRPr="0003686D">
        <w:rPr>
          <w:iCs/>
          <w:sz w:val="28"/>
          <w:szCs w:val="28"/>
        </w:rPr>
        <w:t>.: с. 514-516. - ISBN 5-98704-040-X.</w:t>
      </w:r>
    </w:p>
    <w:p w:rsidR="00DC123E" w:rsidRDefault="00DC123E" w:rsidP="00DC123E">
      <w:pPr>
        <w:pStyle w:val="a5"/>
        <w:numPr>
          <w:ilvl w:val="0"/>
          <w:numId w:val="6"/>
        </w:numPr>
        <w:spacing w:after="0" w:line="240" w:lineRule="auto"/>
        <w:ind w:left="0" w:firstLine="709"/>
        <w:jc w:val="both"/>
        <w:rPr>
          <w:iCs/>
          <w:sz w:val="28"/>
          <w:szCs w:val="28"/>
        </w:rPr>
      </w:pPr>
      <w:proofErr w:type="spellStart"/>
      <w:r>
        <w:rPr>
          <w:iCs/>
          <w:sz w:val="28"/>
          <w:szCs w:val="28"/>
        </w:rPr>
        <w:t>Илишкин</w:t>
      </w:r>
      <w:proofErr w:type="spellEnd"/>
      <w:r>
        <w:rPr>
          <w:iCs/>
          <w:sz w:val="28"/>
          <w:szCs w:val="28"/>
        </w:rPr>
        <w:t xml:space="preserve"> И.К. Сопоставительная грамматика калмыцкого и русского языков. Фонетика и морфология. Элиста: </w:t>
      </w:r>
      <w:proofErr w:type="spellStart"/>
      <w:r>
        <w:rPr>
          <w:iCs/>
          <w:sz w:val="28"/>
          <w:szCs w:val="28"/>
        </w:rPr>
        <w:t>Калм</w:t>
      </w:r>
      <w:proofErr w:type="spellEnd"/>
      <w:r>
        <w:rPr>
          <w:iCs/>
          <w:sz w:val="28"/>
          <w:szCs w:val="28"/>
        </w:rPr>
        <w:t>. кн. изд-во, 1973.</w:t>
      </w:r>
    </w:p>
    <w:p w:rsidR="00DC123E" w:rsidRPr="0003686D" w:rsidRDefault="00DC123E" w:rsidP="00DC123E">
      <w:pPr>
        <w:pStyle w:val="a5"/>
        <w:numPr>
          <w:ilvl w:val="0"/>
          <w:numId w:val="6"/>
        </w:numPr>
        <w:spacing w:after="0" w:line="240" w:lineRule="auto"/>
        <w:ind w:left="0" w:firstLine="709"/>
        <w:jc w:val="both"/>
        <w:rPr>
          <w:iCs/>
          <w:sz w:val="28"/>
          <w:szCs w:val="28"/>
        </w:rPr>
      </w:pPr>
      <w:proofErr w:type="spellStart"/>
      <w:r w:rsidRPr="0003686D">
        <w:rPr>
          <w:iCs/>
          <w:sz w:val="28"/>
          <w:szCs w:val="28"/>
        </w:rPr>
        <w:t>Лекант</w:t>
      </w:r>
      <w:proofErr w:type="spellEnd"/>
      <w:r w:rsidRPr="0003686D">
        <w:rPr>
          <w:iCs/>
          <w:sz w:val="28"/>
          <w:szCs w:val="28"/>
        </w:rPr>
        <w:t xml:space="preserve"> П. А. Современный русский язык. Синтаксис : учеб</w:t>
      </w:r>
      <w:proofErr w:type="gramStart"/>
      <w:r w:rsidRPr="0003686D">
        <w:rPr>
          <w:iCs/>
          <w:sz w:val="28"/>
          <w:szCs w:val="28"/>
        </w:rPr>
        <w:t>.</w:t>
      </w:r>
      <w:proofErr w:type="gramEnd"/>
      <w:r w:rsidRPr="0003686D">
        <w:rPr>
          <w:iCs/>
          <w:sz w:val="28"/>
          <w:szCs w:val="28"/>
        </w:rPr>
        <w:t xml:space="preserve"> </w:t>
      </w:r>
      <w:proofErr w:type="gramStart"/>
      <w:r w:rsidRPr="0003686D">
        <w:rPr>
          <w:iCs/>
          <w:sz w:val="28"/>
          <w:szCs w:val="28"/>
        </w:rPr>
        <w:t>п</w:t>
      </w:r>
      <w:proofErr w:type="gramEnd"/>
      <w:r w:rsidRPr="0003686D">
        <w:rPr>
          <w:iCs/>
          <w:sz w:val="28"/>
          <w:szCs w:val="28"/>
        </w:rPr>
        <w:t>особие для</w:t>
      </w:r>
      <w:r>
        <w:rPr>
          <w:iCs/>
          <w:sz w:val="28"/>
          <w:szCs w:val="28"/>
        </w:rPr>
        <w:t xml:space="preserve"> </w:t>
      </w:r>
      <w:r w:rsidRPr="0003686D">
        <w:rPr>
          <w:iCs/>
          <w:sz w:val="28"/>
          <w:szCs w:val="28"/>
        </w:rPr>
        <w:t xml:space="preserve">вузов / П. А. </w:t>
      </w:r>
      <w:proofErr w:type="spellStart"/>
      <w:r w:rsidRPr="0003686D">
        <w:rPr>
          <w:iCs/>
          <w:sz w:val="28"/>
          <w:szCs w:val="28"/>
        </w:rPr>
        <w:t>Лекант</w:t>
      </w:r>
      <w:proofErr w:type="spellEnd"/>
      <w:r w:rsidRPr="0003686D">
        <w:rPr>
          <w:iCs/>
          <w:sz w:val="28"/>
          <w:szCs w:val="28"/>
        </w:rPr>
        <w:t>. - Гриф УМО. - М.</w:t>
      </w:r>
      <w:proofErr w:type="gramStart"/>
      <w:r w:rsidRPr="0003686D">
        <w:rPr>
          <w:iCs/>
          <w:sz w:val="28"/>
          <w:szCs w:val="28"/>
        </w:rPr>
        <w:t xml:space="preserve"> :</w:t>
      </w:r>
      <w:proofErr w:type="gramEnd"/>
      <w:r w:rsidRPr="0003686D">
        <w:rPr>
          <w:iCs/>
          <w:sz w:val="28"/>
          <w:szCs w:val="28"/>
        </w:rPr>
        <w:t xml:space="preserve"> Академия, 2010 - 248 с. - (</w:t>
      </w:r>
      <w:proofErr w:type="spellStart"/>
      <w:r w:rsidRPr="0003686D">
        <w:rPr>
          <w:iCs/>
          <w:sz w:val="28"/>
          <w:szCs w:val="28"/>
        </w:rPr>
        <w:t>Высш</w:t>
      </w:r>
      <w:proofErr w:type="spellEnd"/>
      <w:r w:rsidRPr="0003686D">
        <w:rPr>
          <w:iCs/>
          <w:sz w:val="28"/>
          <w:szCs w:val="28"/>
        </w:rPr>
        <w:t>.</w:t>
      </w:r>
      <w:r>
        <w:rPr>
          <w:iCs/>
          <w:sz w:val="28"/>
          <w:szCs w:val="28"/>
        </w:rPr>
        <w:t xml:space="preserve"> </w:t>
      </w:r>
      <w:r w:rsidRPr="0003686D">
        <w:rPr>
          <w:iCs/>
          <w:sz w:val="28"/>
          <w:szCs w:val="28"/>
        </w:rPr>
        <w:t xml:space="preserve">проф. образование. </w:t>
      </w:r>
      <w:proofErr w:type="gramStart"/>
      <w:r w:rsidRPr="0003686D">
        <w:rPr>
          <w:iCs/>
          <w:sz w:val="28"/>
          <w:szCs w:val="28"/>
        </w:rPr>
        <w:t>Филология).</w:t>
      </w:r>
      <w:proofErr w:type="gramEnd"/>
      <w:r w:rsidRPr="0003686D">
        <w:rPr>
          <w:iCs/>
          <w:sz w:val="28"/>
          <w:szCs w:val="28"/>
        </w:rPr>
        <w:t xml:space="preserve"> - </w:t>
      </w:r>
      <w:proofErr w:type="spellStart"/>
      <w:r w:rsidRPr="0003686D">
        <w:rPr>
          <w:iCs/>
          <w:sz w:val="28"/>
          <w:szCs w:val="28"/>
        </w:rPr>
        <w:t>Библиогр</w:t>
      </w:r>
      <w:proofErr w:type="spellEnd"/>
      <w:r w:rsidRPr="0003686D">
        <w:rPr>
          <w:iCs/>
          <w:sz w:val="28"/>
          <w:szCs w:val="28"/>
        </w:rPr>
        <w:t>.: с. 242 - ISBN 978-5-7695-6229-7</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t xml:space="preserve">Очиров У.У. Грамматика калмыцкого языка. Синтаксис. Элиста: </w:t>
      </w:r>
      <w:proofErr w:type="spellStart"/>
      <w:r>
        <w:rPr>
          <w:iCs/>
          <w:sz w:val="28"/>
          <w:szCs w:val="28"/>
        </w:rPr>
        <w:t>Калмгосиздат</w:t>
      </w:r>
      <w:proofErr w:type="spellEnd"/>
      <w:r>
        <w:rPr>
          <w:iCs/>
          <w:sz w:val="28"/>
          <w:szCs w:val="28"/>
        </w:rPr>
        <w:t>, 1964.</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t>Павлов Д.А. Вопросы истории и строя калмыцкого литературного языка. Сборник научных статей. Элиста, 2000.</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t xml:space="preserve">Павлов Д.А. Современный калмыцкий язык. Фонетика и графика. Элиста: </w:t>
      </w:r>
      <w:proofErr w:type="spellStart"/>
      <w:r>
        <w:rPr>
          <w:iCs/>
          <w:sz w:val="28"/>
          <w:szCs w:val="28"/>
        </w:rPr>
        <w:t>Калм</w:t>
      </w:r>
      <w:proofErr w:type="spellEnd"/>
      <w:r>
        <w:rPr>
          <w:iCs/>
          <w:sz w:val="28"/>
          <w:szCs w:val="28"/>
        </w:rPr>
        <w:t>. кн. изд-во, 1968.</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t xml:space="preserve">Павлов Д.А. Состав и классификация фонем калмыцкого языка. Элиста: </w:t>
      </w:r>
      <w:proofErr w:type="spellStart"/>
      <w:r>
        <w:rPr>
          <w:iCs/>
          <w:sz w:val="28"/>
          <w:szCs w:val="28"/>
        </w:rPr>
        <w:t>Калмгосиздат</w:t>
      </w:r>
      <w:proofErr w:type="spellEnd"/>
      <w:r>
        <w:rPr>
          <w:iCs/>
          <w:sz w:val="28"/>
          <w:szCs w:val="28"/>
        </w:rPr>
        <w:t>, 1963.</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t xml:space="preserve">Павлов Д.А. Фонетика современного калмыцкого языка. Элиста: </w:t>
      </w:r>
      <w:proofErr w:type="spellStart"/>
      <w:r>
        <w:rPr>
          <w:iCs/>
          <w:sz w:val="28"/>
          <w:szCs w:val="28"/>
        </w:rPr>
        <w:t>Калм</w:t>
      </w:r>
      <w:proofErr w:type="spellEnd"/>
      <w:r>
        <w:rPr>
          <w:iCs/>
          <w:sz w:val="28"/>
          <w:szCs w:val="28"/>
        </w:rPr>
        <w:t>. кн. изд-во, 1983.</w:t>
      </w:r>
    </w:p>
    <w:p w:rsidR="00DC123E" w:rsidRPr="0003686D" w:rsidRDefault="00DC123E" w:rsidP="00DC123E">
      <w:pPr>
        <w:pStyle w:val="a5"/>
        <w:numPr>
          <w:ilvl w:val="0"/>
          <w:numId w:val="6"/>
        </w:numPr>
        <w:spacing w:after="0" w:line="240" w:lineRule="auto"/>
        <w:ind w:left="0" w:firstLine="709"/>
        <w:jc w:val="both"/>
        <w:rPr>
          <w:iCs/>
          <w:sz w:val="28"/>
          <w:szCs w:val="28"/>
        </w:rPr>
      </w:pPr>
      <w:r w:rsidRPr="0003686D">
        <w:rPr>
          <w:iCs/>
          <w:sz w:val="28"/>
          <w:szCs w:val="28"/>
        </w:rPr>
        <w:t>Поповская Л. В. Современный русский язык</w:t>
      </w:r>
      <w:proofErr w:type="gramStart"/>
      <w:r w:rsidRPr="0003686D">
        <w:rPr>
          <w:iCs/>
          <w:sz w:val="28"/>
          <w:szCs w:val="28"/>
        </w:rPr>
        <w:t xml:space="preserve"> :</w:t>
      </w:r>
      <w:proofErr w:type="gramEnd"/>
      <w:r w:rsidRPr="0003686D">
        <w:rPr>
          <w:iCs/>
          <w:sz w:val="28"/>
          <w:szCs w:val="28"/>
        </w:rPr>
        <w:t xml:space="preserve"> сб. упражнений : тесты,</w:t>
      </w:r>
      <w:r>
        <w:rPr>
          <w:iCs/>
          <w:sz w:val="28"/>
          <w:szCs w:val="28"/>
        </w:rPr>
        <w:t xml:space="preserve"> </w:t>
      </w:r>
      <w:r w:rsidRPr="0003686D">
        <w:rPr>
          <w:iCs/>
          <w:sz w:val="28"/>
          <w:szCs w:val="28"/>
        </w:rPr>
        <w:t>задания по орфографии и пунктуации, материалы для разбора / Л. В.</w:t>
      </w:r>
      <w:r>
        <w:rPr>
          <w:iCs/>
          <w:sz w:val="28"/>
          <w:szCs w:val="28"/>
        </w:rPr>
        <w:t xml:space="preserve"> </w:t>
      </w:r>
      <w:r w:rsidRPr="0003686D">
        <w:rPr>
          <w:iCs/>
          <w:sz w:val="28"/>
          <w:szCs w:val="28"/>
        </w:rPr>
        <w:t>Поповская, О. В. Лисоченко. - Ростов н/Д</w:t>
      </w:r>
      <w:proofErr w:type="gramStart"/>
      <w:r w:rsidRPr="0003686D">
        <w:rPr>
          <w:iCs/>
          <w:sz w:val="28"/>
          <w:szCs w:val="28"/>
        </w:rPr>
        <w:t xml:space="preserve"> :</w:t>
      </w:r>
      <w:proofErr w:type="gramEnd"/>
      <w:r w:rsidRPr="0003686D">
        <w:rPr>
          <w:iCs/>
          <w:sz w:val="28"/>
          <w:szCs w:val="28"/>
        </w:rPr>
        <w:t xml:space="preserve"> Феникс, 2009 - 438 с. : ил. -</w:t>
      </w:r>
      <w:r>
        <w:rPr>
          <w:iCs/>
          <w:sz w:val="28"/>
          <w:szCs w:val="28"/>
        </w:rPr>
        <w:t xml:space="preserve"> </w:t>
      </w:r>
      <w:r w:rsidRPr="0003686D">
        <w:rPr>
          <w:iCs/>
          <w:sz w:val="28"/>
          <w:szCs w:val="28"/>
        </w:rPr>
        <w:t>(</w:t>
      </w:r>
      <w:proofErr w:type="spellStart"/>
      <w:r w:rsidRPr="0003686D">
        <w:rPr>
          <w:iCs/>
          <w:sz w:val="28"/>
          <w:szCs w:val="28"/>
        </w:rPr>
        <w:t>Высш</w:t>
      </w:r>
      <w:proofErr w:type="spellEnd"/>
      <w:r w:rsidRPr="0003686D">
        <w:rPr>
          <w:iCs/>
          <w:sz w:val="28"/>
          <w:szCs w:val="28"/>
        </w:rPr>
        <w:t xml:space="preserve">. образование). - </w:t>
      </w:r>
      <w:proofErr w:type="spellStart"/>
      <w:r w:rsidRPr="0003686D">
        <w:rPr>
          <w:iCs/>
          <w:sz w:val="28"/>
          <w:szCs w:val="28"/>
        </w:rPr>
        <w:t>Библиогр</w:t>
      </w:r>
      <w:proofErr w:type="spellEnd"/>
      <w:r w:rsidRPr="0003686D">
        <w:rPr>
          <w:iCs/>
          <w:sz w:val="28"/>
          <w:szCs w:val="28"/>
        </w:rPr>
        <w:t>.: с. 428-436. - ISBN 978-5-222-14040-6.</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t>Пюрбеев Г.Ц. Глагольная фразеология монгольских языков. М.: Наука, 1972.</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t xml:space="preserve">Пюрбеев Г.Ц. Грамматика калмыцкого языка. Синтаксис сложного предложения. Элиста: </w:t>
      </w:r>
      <w:proofErr w:type="spellStart"/>
      <w:r>
        <w:rPr>
          <w:iCs/>
          <w:sz w:val="28"/>
          <w:szCs w:val="28"/>
        </w:rPr>
        <w:t>Калм</w:t>
      </w:r>
      <w:proofErr w:type="spellEnd"/>
      <w:r>
        <w:rPr>
          <w:iCs/>
          <w:sz w:val="28"/>
          <w:szCs w:val="28"/>
        </w:rPr>
        <w:t>. кн. изд-во, 1979.</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t>Пюрбеев Г.Ц. Грамматика калмыцкого языка. Синтаксис. Элиста: КИГИ РАН, 2010.</w:t>
      </w:r>
    </w:p>
    <w:p w:rsidR="00DC123E" w:rsidRDefault="00DC123E" w:rsidP="00DC123E">
      <w:pPr>
        <w:pStyle w:val="a5"/>
        <w:numPr>
          <w:ilvl w:val="0"/>
          <w:numId w:val="6"/>
        </w:numPr>
        <w:spacing w:after="0" w:line="240" w:lineRule="auto"/>
        <w:ind w:left="0" w:firstLine="709"/>
        <w:jc w:val="both"/>
        <w:rPr>
          <w:iCs/>
          <w:sz w:val="28"/>
          <w:szCs w:val="28"/>
        </w:rPr>
      </w:pPr>
      <w:r>
        <w:rPr>
          <w:iCs/>
          <w:sz w:val="28"/>
          <w:szCs w:val="28"/>
        </w:rPr>
        <w:lastRenderedPageBreak/>
        <w:t xml:space="preserve">Пюрбеев Г.Ц. Историко-сопоставительные исследования по грамматике монгольских языков. Синтаксис. Словосочетание. Элиста: Изд-во </w:t>
      </w:r>
      <w:proofErr w:type="spellStart"/>
      <w:r>
        <w:rPr>
          <w:iCs/>
          <w:sz w:val="28"/>
          <w:szCs w:val="28"/>
        </w:rPr>
        <w:t>Калм</w:t>
      </w:r>
      <w:proofErr w:type="spellEnd"/>
      <w:r>
        <w:rPr>
          <w:iCs/>
          <w:sz w:val="28"/>
          <w:szCs w:val="28"/>
        </w:rPr>
        <w:t>. ун-та, 2025.</w:t>
      </w:r>
    </w:p>
    <w:p w:rsidR="00DC123E" w:rsidRPr="0003686D" w:rsidRDefault="00DC123E" w:rsidP="00DC123E">
      <w:pPr>
        <w:pStyle w:val="a5"/>
        <w:numPr>
          <w:ilvl w:val="0"/>
          <w:numId w:val="6"/>
        </w:numPr>
        <w:spacing w:after="0" w:line="240" w:lineRule="auto"/>
        <w:ind w:left="0" w:firstLine="709"/>
        <w:jc w:val="both"/>
        <w:rPr>
          <w:iCs/>
          <w:sz w:val="28"/>
          <w:szCs w:val="28"/>
        </w:rPr>
      </w:pPr>
      <w:r w:rsidRPr="0003686D">
        <w:rPr>
          <w:iCs/>
          <w:sz w:val="28"/>
          <w:szCs w:val="28"/>
        </w:rPr>
        <w:t>Розенталь Д. Э. Современный русский язык / Д. Э. Розенталь, И. Б. Голуб,</w:t>
      </w:r>
      <w:r>
        <w:rPr>
          <w:iCs/>
          <w:sz w:val="28"/>
          <w:szCs w:val="28"/>
        </w:rPr>
        <w:t xml:space="preserve"> </w:t>
      </w:r>
      <w:r w:rsidRPr="0003686D">
        <w:rPr>
          <w:iCs/>
          <w:sz w:val="28"/>
          <w:szCs w:val="28"/>
        </w:rPr>
        <w:t>М. А. Теленкова. - 11-е изд. - М.</w:t>
      </w:r>
      <w:proofErr w:type="gramStart"/>
      <w:r w:rsidRPr="0003686D">
        <w:rPr>
          <w:iCs/>
          <w:sz w:val="28"/>
          <w:szCs w:val="28"/>
        </w:rPr>
        <w:t xml:space="preserve"> :</w:t>
      </w:r>
      <w:proofErr w:type="gramEnd"/>
      <w:r w:rsidRPr="0003686D">
        <w:rPr>
          <w:iCs/>
          <w:sz w:val="28"/>
          <w:szCs w:val="28"/>
        </w:rPr>
        <w:t xml:space="preserve"> АЙРИС-Пресс, 2009 - 443, [1] с. </w:t>
      </w:r>
      <w:r>
        <w:rPr>
          <w:iCs/>
          <w:sz w:val="28"/>
          <w:szCs w:val="28"/>
        </w:rPr>
        <w:t>–</w:t>
      </w:r>
      <w:r w:rsidRPr="0003686D">
        <w:rPr>
          <w:iCs/>
          <w:sz w:val="28"/>
          <w:szCs w:val="28"/>
        </w:rPr>
        <w:t xml:space="preserve"> ISBN</w:t>
      </w:r>
      <w:r>
        <w:rPr>
          <w:iCs/>
          <w:sz w:val="28"/>
          <w:szCs w:val="28"/>
        </w:rPr>
        <w:t xml:space="preserve"> </w:t>
      </w:r>
      <w:r w:rsidRPr="0003686D">
        <w:rPr>
          <w:iCs/>
          <w:sz w:val="28"/>
          <w:szCs w:val="28"/>
        </w:rPr>
        <w:t>978-5-8112-3636-7.</w:t>
      </w:r>
    </w:p>
    <w:p w:rsidR="00DC123E" w:rsidRDefault="00DC123E" w:rsidP="00DC123E">
      <w:pPr>
        <w:pStyle w:val="a5"/>
        <w:numPr>
          <w:ilvl w:val="0"/>
          <w:numId w:val="6"/>
        </w:numPr>
        <w:spacing w:after="0" w:line="240" w:lineRule="auto"/>
        <w:ind w:left="0" w:firstLine="709"/>
        <w:jc w:val="both"/>
        <w:rPr>
          <w:iCs/>
          <w:sz w:val="28"/>
          <w:szCs w:val="28"/>
        </w:rPr>
      </w:pPr>
      <w:r w:rsidRPr="0003686D">
        <w:rPr>
          <w:iCs/>
          <w:sz w:val="28"/>
          <w:szCs w:val="28"/>
        </w:rPr>
        <w:t>Современный русский язык : учеб</w:t>
      </w:r>
      <w:proofErr w:type="gramStart"/>
      <w:r w:rsidRPr="0003686D">
        <w:rPr>
          <w:iCs/>
          <w:sz w:val="28"/>
          <w:szCs w:val="28"/>
        </w:rPr>
        <w:t>.</w:t>
      </w:r>
      <w:proofErr w:type="gramEnd"/>
      <w:r w:rsidRPr="0003686D">
        <w:rPr>
          <w:iCs/>
          <w:sz w:val="28"/>
          <w:szCs w:val="28"/>
        </w:rPr>
        <w:t xml:space="preserve"> </w:t>
      </w:r>
      <w:proofErr w:type="gramStart"/>
      <w:r w:rsidRPr="0003686D">
        <w:rPr>
          <w:iCs/>
          <w:sz w:val="28"/>
          <w:szCs w:val="28"/>
        </w:rPr>
        <w:t>д</w:t>
      </w:r>
      <w:proofErr w:type="gramEnd"/>
      <w:r w:rsidRPr="0003686D">
        <w:rPr>
          <w:iCs/>
          <w:sz w:val="28"/>
          <w:szCs w:val="28"/>
        </w:rPr>
        <w:t xml:space="preserve">ля вузов / П. А. </w:t>
      </w:r>
      <w:proofErr w:type="spellStart"/>
      <w:r w:rsidRPr="0003686D">
        <w:rPr>
          <w:iCs/>
          <w:sz w:val="28"/>
          <w:szCs w:val="28"/>
        </w:rPr>
        <w:t>Лекант</w:t>
      </w:r>
      <w:proofErr w:type="spellEnd"/>
      <w:r w:rsidRPr="0003686D">
        <w:rPr>
          <w:iCs/>
          <w:sz w:val="28"/>
          <w:szCs w:val="28"/>
        </w:rPr>
        <w:t xml:space="preserve"> [и др.]; под ред.</w:t>
      </w:r>
      <w:r>
        <w:rPr>
          <w:iCs/>
          <w:sz w:val="28"/>
          <w:szCs w:val="28"/>
        </w:rPr>
        <w:t xml:space="preserve"> </w:t>
      </w:r>
      <w:r w:rsidRPr="0003686D">
        <w:rPr>
          <w:iCs/>
          <w:sz w:val="28"/>
          <w:szCs w:val="28"/>
        </w:rPr>
        <w:t xml:space="preserve">П. А. </w:t>
      </w:r>
      <w:proofErr w:type="spellStart"/>
      <w:r w:rsidRPr="0003686D">
        <w:rPr>
          <w:iCs/>
          <w:sz w:val="28"/>
          <w:szCs w:val="28"/>
        </w:rPr>
        <w:t>Леканта</w:t>
      </w:r>
      <w:proofErr w:type="spellEnd"/>
      <w:r w:rsidRPr="0003686D">
        <w:rPr>
          <w:iCs/>
          <w:sz w:val="28"/>
          <w:szCs w:val="28"/>
        </w:rPr>
        <w:t>. - Изд. 4-е, стер</w:t>
      </w:r>
      <w:proofErr w:type="gramStart"/>
      <w:r w:rsidRPr="0003686D">
        <w:rPr>
          <w:iCs/>
          <w:sz w:val="28"/>
          <w:szCs w:val="28"/>
        </w:rPr>
        <w:t xml:space="preserve">. ; </w:t>
      </w:r>
      <w:proofErr w:type="gramEnd"/>
      <w:r w:rsidRPr="0003686D">
        <w:rPr>
          <w:iCs/>
          <w:sz w:val="28"/>
          <w:szCs w:val="28"/>
        </w:rPr>
        <w:t>Гриф МО. - М.</w:t>
      </w:r>
      <w:proofErr w:type="gramStart"/>
      <w:r w:rsidRPr="0003686D">
        <w:rPr>
          <w:iCs/>
          <w:sz w:val="28"/>
          <w:szCs w:val="28"/>
        </w:rPr>
        <w:t xml:space="preserve"> :</w:t>
      </w:r>
      <w:proofErr w:type="gramEnd"/>
      <w:r w:rsidRPr="0003686D">
        <w:rPr>
          <w:iCs/>
          <w:sz w:val="28"/>
          <w:szCs w:val="28"/>
        </w:rPr>
        <w:t xml:space="preserve"> Дрофа, 2007 - 558 с. -</w:t>
      </w:r>
      <w:r>
        <w:rPr>
          <w:iCs/>
          <w:sz w:val="28"/>
          <w:szCs w:val="28"/>
        </w:rPr>
        <w:t xml:space="preserve"> </w:t>
      </w:r>
      <w:r w:rsidRPr="0003686D">
        <w:rPr>
          <w:iCs/>
          <w:sz w:val="28"/>
          <w:szCs w:val="28"/>
        </w:rPr>
        <w:t>(</w:t>
      </w:r>
      <w:proofErr w:type="spellStart"/>
      <w:r w:rsidRPr="0003686D">
        <w:rPr>
          <w:iCs/>
          <w:sz w:val="28"/>
          <w:szCs w:val="28"/>
        </w:rPr>
        <w:t>Высш</w:t>
      </w:r>
      <w:proofErr w:type="spellEnd"/>
      <w:r w:rsidRPr="0003686D">
        <w:rPr>
          <w:iCs/>
          <w:sz w:val="28"/>
          <w:szCs w:val="28"/>
        </w:rPr>
        <w:t xml:space="preserve">. </w:t>
      </w:r>
      <w:proofErr w:type="spellStart"/>
      <w:r w:rsidRPr="0003686D">
        <w:rPr>
          <w:iCs/>
          <w:sz w:val="28"/>
          <w:szCs w:val="28"/>
        </w:rPr>
        <w:t>пед</w:t>
      </w:r>
      <w:proofErr w:type="spellEnd"/>
      <w:r w:rsidRPr="0003686D">
        <w:rPr>
          <w:iCs/>
          <w:sz w:val="28"/>
          <w:szCs w:val="28"/>
        </w:rPr>
        <w:t xml:space="preserve">. образование). - </w:t>
      </w:r>
      <w:proofErr w:type="spellStart"/>
      <w:r w:rsidRPr="0003686D">
        <w:rPr>
          <w:iCs/>
          <w:sz w:val="28"/>
          <w:szCs w:val="28"/>
        </w:rPr>
        <w:t>Библиогр</w:t>
      </w:r>
      <w:proofErr w:type="spellEnd"/>
      <w:r w:rsidRPr="0003686D">
        <w:rPr>
          <w:iCs/>
          <w:sz w:val="28"/>
          <w:szCs w:val="28"/>
        </w:rPr>
        <w:t>. в конце глав. - ISBN 978-5-358-01658-</w:t>
      </w:r>
    </w:p>
    <w:p w:rsidR="00DC123E" w:rsidRDefault="00DC123E" w:rsidP="00DC123E">
      <w:pPr>
        <w:pStyle w:val="a5"/>
        <w:numPr>
          <w:ilvl w:val="0"/>
          <w:numId w:val="6"/>
        </w:numPr>
        <w:spacing w:after="0" w:line="240" w:lineRule="auto"/>
        <w:ind w:left="0" w:firstLine="709"/>
        <w:jc w:val="both"/>
        <w:rPr>
          <w:iCs/>
          <w:sz w:val="28"/>
          <w:szCs w:val="28"/>
        </w:rPr>
      </w:pPr>
      <w:r w:rsidRPr="0003686D">
        <w:rPr>
          <w:iCs/>
          <w:sz w:val="28"/>
          <w:szCs w:val="28"/>
        </w:rPr>
        <w:t>Современный русский язык</w:t>
      </w:r>
      <w:proofErr w:type="gramStart"/>
      <w:r w:rsidRPr="0003686D">
        <w:rPr>
          <w:iCs/>
          <w:sz w:val="28"/>
          <w:szCs w:val="28"/>
        </w:rPr>
        <w:t xml:space="preserve"> :</w:t>
      </w:r>
      <w:proofErr w:type="gramEnd"/>
      <w:r w:rsidRPr="0003686D">
        <w:rPr>
          <w:iCs/>
          <w:sz w:val="28"/>
          <w:szCs w:val="28"/>
        </w:rPr>
        <w:t xml:space="preserve"> Фонетика. Лексикология. Словообразование.</w:t>
      </w:r>
      <w:r>
        <w:rPr>
          <w:iCs/>
          <w:sz w:val="28"/>
          <w:szCs w:val="28"/>
        </w:rPr>
        <w:t xml:space="preserve"> </w:t>
      </w:r>
      <w:r w:rsidRPr="0003686D">
        <w:rPr>
          <w:iCs/>
          <w:sz w:val="28"/>
          <w:szCs w:val="28"/>
        </w:rPr>
        <w:t>Морфология. Синтаксис: учеб</w:t>
      </w:r>
      <w:proofErr w:type="gramStart"/>
      <w:r w:rsidRPr="0003686D">
        <w:rPr>
          <w:iCs/>
          <w:sz w:val="28"/>
          <w:szCs w:val="28"/>
        </w:rPr>
        <w:t>.</w:t>
      </w:r>
      <w:proofErr w:type="gramEnd"/>
      <w:r w:rsidRPr="0003686D">
        <w:rPr>
          <w:iCs/>
          <w:sz w:val="28"/>
          <w:szCs w:val="28"/>
        </w:rPr>
        <w:t xml:space="preserve"> </w:t>
      </w:r>
      <w:proofErr w:type="gramStart"/>
      <w:r w:rsidRPr="0003686D">
        <w:rPr>
          <w:iCs/>
          <w:sz w:val="28"/>
          <w:szCs w:val="28"/>
        </w:rPr>
        <w:t>д</w:t>
      </w:r>
      <w:proofErr w:type="gramEnd"/>
      <w:r w:rsidRPr="0003686D">
        <w:rPr>
          <w:iCs/>
          <w:sz w:val="28"/>
          <w:szCs w:val="28"/>
        </w:rPr>
        <w:t>ля вузов / Л. А. Новиков [и др.]; под общ.</w:t>
      </w:r>
      <w:r>
        <w:rPr>
          <w:iCs/>
          <w:sz w:val="28"/>
          <w:szCs w:val="28"/>
        </w:rPr>
        <w:t xml:space="preserve"> </w:t>
      </w:r>
      <w:r w:rsidRPr="0003686D">
        <w:rPr>
          <w:iCs/>
          <w:sz w:val="28"/>
          <w:szCs w:val="28"/>
        </w:rPr>
        <w:t>ред. Л. А. Новикова. - Изд. 4-е, стер</w:t>
      </w:r>
      <w:proofErr w:type="gramStart"/>
      <w:r w:rsidRPr="0003686D">
        <w:rPr>
          <w:iCs/>
          <w:sz w:val="28"/>
          <w:szCs w:val="28"/>
        </w:rPr>
        <w:t xml:space="preserve">. ; </w:t>
      </w:r>
      <w:proofErr w:type="gramEnd"/>
      <w:r w:rsidRPr="0003686D">
        <w:rPr>
          <w:iCs/>
          <w:sz w:val="28"/>
          <w:szCs w:val="28"/>
        </w:rPr>
        <w:t>Гриф МО. - СПб</w:t>
      </w:r>
      <w:proofErr w:type="gramStart"/>
      <w:r w:rsidRPr="0003686D">
        <w:rPr>
          <w:iCs/>
          <w:sz w:val="28"/>
          <w:szCs w:val="28"/>
        </w:rPr>
        <w:t xml:space="preserve">. : </w:t>
      </w:r>
      <w:proofErr w:type="gramEnd"/>
      <w:r w:rsidRPr="0003686D">
        <w:rPr>
          <w:iCs/>
          <w:sz w:val="28"/>
          <w:szCs w:val="28"/>
        </w:rPr>
        <w:t>Лань, 2003 - 855 с.</w:t>
      </w:r>
      <w:r>
        <w:rPr>
          <w:iCs/>
          <w:sz w:val="28"/>
          <w:szCs w:val="28"/>
        </w:rPr>
        <w:t xml:space="preserve"> </w:t>
      </w:r>
      <w:r w:rsidRPr="0003686D">
        <w:rPr>
          <w:iCs/>
          <w:sz w:val="28"/>
          <w:szCs w:val="28"/>
        </w:rPr>
        <w:t xml:space="preserve">- </w:t>
      </w:r>
      <w:proofErr w:type="spellStart"/>
      <w:r w:rsidRPr="0003686D">
        <w:rPr>
          <w:iCs/>
          <w:sz w:val="28"/>
          <w:szCs w:val="28"/>
        </w:rPr>
        <w:t>Библиогр</w:t>
      </w:r>
      <w:proofErr w:type="spellEnd"/>
      <w:r w:rsidRPr="0003686D">
        <w:rPr>
          <w:iCs/>
          <w:sz w:val="28"/>
          <w:szCs w:val="28"/>
        </w:rPr>
        <w:t>.: с. 830-835. - ISBN 5-8114-0255-4.</w:t>
      </w:r>
    </w:p>
    <w:p w:rsidR="00DC123E" w:rsidRDefault="00DC123E" w:rsidP="00DC123E">
      <w:pPr>
        <w:pStyle w:val="a5"/>
        <w:numPr>
          <w:ilvl w:val="0"/>
          <w:numId w:val="6"/>
        </w:numPr>
        <w:spacing w:after="0" w:line="240" w:lineRule="auto"/>
        <w:ind w:left="0" w:firstLine="709"/>
        <w:jc w:val="both"/>
        <w:rPr>
          <w:iCs/>
          <w:sz w:val="28"/>
          <w:szCs w:val="28"/>
        </w:rPr>
      </w:pPr>
      <w:proofErr w:type="spellStart"/>
      <w:r>
        <w:rPr>
          <w:iCs/>
          <w:sz w:val="28"/>
          <w:szCs w:val="28"/>
        </w:rPr>
        <w:t>Убушаев</w:t>
      </w:r>
      <w:proofErr w:type="spellEnd"/>
      <w:r>
        <w:rPr>
          <w:iCs/>
          <w:sz w:val="28"/>
          <w:szCs w:val="28"/>
        </w:rPr>
        <w:t xml:space="preserve"> Н.Н. Диалектная система калмыцкого языка. Элиста: </w:t>
      </w:r>
      <w:proofErr w:type="spellStart"/>
      <w:r>
        <w:rPr>
          <w:iCs/>
          <w:sz w:val="28"/>
          <w:szCs w:val="28"/>
        </w:rPr>
        <w:t>Джангар</w:t>
      </w:r>
      <w:proofErr w:type="spellEnd"/>
      <w:r>
        <w:rPr>
          <w:iCs/>
          <w:sz w:val="28"/>
          <w:szCs w:val="28"/>
        </w:rPr>
        <w:t>, 2006</w:t>
      </w:r>
    </w:p>
    <w:p w:rsidR="00DC123E" w:rsidRDefault="00DC123E" w:rsidP="00DC123E">
      <w:pPr>
        <w:pStyle w:val="a5"/>
        <w:numPr>
          <w:ilvl w:val="0"/>
          <w:numId w:val="6"/>
        </w:numPr>
        <w:spacing w:after="0" w:line="240" w:lineRule="auto"/>
        <w:ind w:left="0" w:firstLine="709"/>
        <w:jc w:val="both"/>
        <w:rPr>
          <w:iCs/>
          <w:sz w:val="28"/>
          <w:szCs w:val="28"/>
        </w:rPr>
      </w:pPr>
      <w:proofErr w:type="spellStart"/>
      <w:r>
        <w:rPr>
          <w:iCs/>
          <w:sz w:val="28"/>
          <w:szCs w:val="28"/>
        </w:rPr>
        <w:t>Убушаев</w:t>
      </w:r>
      <w:proofErr w:type="spellEnd"/>
      <w:r>
        <w:rPr>
          <w:iCs/>
          <w:sz w:val="28"/>
          <w:szCs w:val="28"/>
        </w:rPr>
        <w:t xml:space="preserve"> Н.Н. Фонетика </w:t>
      </w:r>
      <w:proofErr w:type="spellStart"/>
      <w:r>
        <w:rPr>
          <w:iCs/>
          <w:sz w:val="28"/>
          <w:szCs w:val="28"/>
        </w:rPr>
        <w:t>торгутского</w:t>
      </w:r>
      <w:proofErr w:type="spellEnd"/>
      <w:r>
        <w:rPr>
          <w:iCs/>
          <w:sz w:val="28"/>
          <w:szCs w:val="28"/>
        </w:rPr>
        <w:t xml:space="preserve"> говора калмыцкого языка. Элиста: Калмыцкое книжное издательство. 1979.</w:t>
      </w:r>
    </w:p>
    <w:p w:rsidR="00DC123E" w:rsidRPr="00DC123E" w:rsidRDefault="00DC123E" w:rsidP="00DC123E">
      <w:pPr>
        <w:pStyle w:val="a6"/>
        <w:numPr>
          <w:ilvl w:val="0"/>
          <w:numId w:val="6"/>
        </w:numPr>
        <w:ind w:left="0" w:firstLine="709"/>
        <w:rPr>
          <w:sz w:val="28"/>
          <w:szCs w:val="28"/>
        </w:rPr>
      </w:pPr>
      <w:proofErr w:type="spellStart"/>
      <w:r w:rsidRPr="00DC123E">
        <w:rPr>
          <w:sz w:val="28"/>
          <w:szCs w:val="28"/>
        </w:rPr>
        <w:t>Яхонтова</w:t>
      </w:r>
      <w:proofErr w:type="spellEnd"/>
      <w:r w:rsidRPr="00DC123E">
        <w:rPr>
          <w:sz w:val="28"/>
          <w:szCs w:val="28"/>
        </w:rPr>
        <w:t xml:space="preserve"> Н.С. Ойратский литературный язык </w:t>
      </w:r>
      <w:r w:rsidRPr="00DC123E">
        <w:rPr>
          <w:sz w:val="28"/>
          <w:szCs w:val="28"/>
          <w:lang w:val="en-US"/>
        </w:rPr>
        <w:t>XVII</w:t>
      </w:r>
      <w:r w:rsidRPr="00DC123E">
        <w:rPr>
          <w:sz w:val="28"/>
          <w:szCs w:val="28"/>
        </w:rPr>
        <w:t xml:space="preserve"> века. М.: Вост. лит. 1996.</w:t>
      </w:r>
    </w:p>
    <w:sectPr w:rsidR="00DC123E" w:rsidRPr="00DC123E" w:rsidSect="005D1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6589"/>
    <w:multiLevelType w:val="hybridMultilevel"/>
    <w:tmpl w:val="115C6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D62D0E"/>
    <w:multiLevelType w:val="hybridMultilevel"/>
    <w:tmpl w:val="7FEE58E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CD3A85"/>
    <w:multiLevelType w:val="hybridMultilevel"/>
    <w:tmpl w:val="9A94B758"/>
    <w:lvl w:ilvl="0" w:tplc="7C5E804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04895"/>
    <w:multiLevelType w:val="hybridMultilevel"/>
    <w:tmpl w:val="7012F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CA7DA1"/>
    <w:multiLevelType w:val="multilevel"/>
    <w:tmpl w:val="2DF46B82"/>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5">
    <w:nsid w:val="70C92B2D"/>
    <w:multiLevelType w:val="hybridMultilevel"/>
    <w:tmpl w:val="45A08778"/>
    <w:lvl w:ilvl="0" w:tplc="7C5E804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D2AE6"/>
    <w:rsid w:val="0003686D"/>
    <w:rsid w:val="00066C4D"/>
    <w:rsid w:val="00126D46"/>
    <w:rsid w:val="002E3FB6"/>
    <w:rsid w:val="003B7E88"/>
    <w:rsid w:val="003C3375"/>
    <w:rsid w:val="00410084"/>
    <w:rsid w:val="00424B83"/>
    <w:rsid w:val="004423BC"/>
    <w:rsid w:val="00465ABA"/>
    <w:rsid w:val="004732D5"/>
    <w:rsid w:val="004940CB"/>
    <w:rsid w:val="004A203D"/>
    <w:rsid w:val="004A40F6"/>
    <w:rsid w:val="004D5C75"/>
    <w:rsid w:val="004F736C"/>
    <w:rsid w:val="00507C34"/>
    <w:rsid w:val="005568C3"/>
    <w:rsid w:val="005C29E3"/>
    <w:rsid w:val="005D1027"/>
    <w:rsid w:val="005D2AE6"/>
    <w:rsid w:val="005E4449"/>
    <w:rsid w:val="00625D39"/>
    <w:rsid w:val="00660D2E"/>
    <w:rsid w:val="00677B97"/>
    <w:rsid w:val="006A7002"/>
    <w:rsid w:val="006A7C58"/>
    <w:rsid w:val="00796483"/>
    <w:rsid w:val="008A73A1"/>
    <w:rsid w:val="008F7D41"/>
    <w:rsid w:val="00934373"/>
    <w:rsid w:val="00941263"/>
    <w:rsid w:val="009E10C9"/>
    <w:rsid w:val="009E4207"/>
    <w:rsid w:val="009F1DCF"/>
    <w:rsid w:val="00A04327"/>
    <w:rsid w:val="00A44C2F"/>
    <w:rsid w:val="00AF6145"/>
    <w:rsid w:val="00B80CFB"/>
    <w:rsid w:val="00BC268C"/>
    <w:rsid w:val="00BE1462"/>
    <w:rsid w:val="00C40F57"/>
    <w:rsid w:val="00CA1623"/>
    <w:rsid w:val="00CD11CD"/>
    <w:rsid w:val="00D46552"/>
    <w:rsid w:val="00D854F2"/>
    <w:rsid w:val="00D95437"/>
    <w:rsid w:val="00DA0277"/>
    <w:rsid w:val="00DC123E"/>
    <w:rsid w:val="00DE3C17"/>
    <w:rsid w:val="00E57D72"/>
    <w:rsid w:val="00E71851"/>
    <w:rsid w:val="00F73301"/>
    <w:rsid w:val="00F93B66"/>
    <w:rsid w:val="00FC0764"/>
    <w:rsid w:val="00FD0798"/>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145"/>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D2AE6"/>
    <w:pPr>
      <w:jc w:val="center"/>
    </w:pPr>
    <w:rPr>
      <w:b/>
      <w:bCs/>
      <w:sz w:val="28"/>
      <w:szCs w:val="20"/>
    </w:rPr>
  </w:style>
  <w:style w:type="character" w:customStyle="1" w:styleId="a4">
    <w:name w:val="Название Знак"/>
    <w:basedOn w:val="a0"/>
    <w:link w:val="a3"/>
    <w:rsid w:val="005D2AE6"/>
    <w:rPr>
      <w:rFonts w:ascii="Times New Roman" w:eastAsia="Times New Roman" w:hAnsi="Times New Roman" w:cs="Times New Roman"/>
      <w:b/>
      <w:bCs/>
      <w:sz w:val="28"/>
      <w:szCs w:val="20"/>
      <w:lang w:eastAsia="ar-SA"/>
    </w:rPr>
  </w:style>
  <w:style w:type="paragraph" w:customStyle="1" w:styleId="Style4">
    <w:name w:val="Style4"/>
    <w:basedOn w:val="a"/>
    <w:rsid w:val="005D2AE6"/>
    <w:pPr>
      <w:widowControl w:val="0"/>
      <w:autoSpaceDE w:val="0"/>
      <w:jc w:val="center"/>
    </w:pPr>
  </w:style>
  <w:style w:type="paragraph" w:customStyle="1" w:styleId="a5">
    <w:name w:val="Базовый"/>
    <w:rsid w:val="00677B97"/>
    <w:pPr>
      <w:suppressAutoHyphens/>
    </w:pPr>
    <w:rPr>
      <w:rFonts w:ascii="Times New Roman" w:eastAsia="Times New Roman" w:hAnsi="Times New Roman" w:cs="Times New Roman"/>
      <w:color w:val="00000A"/>
      <w:sz w:val="24"/>
      <w:szCs w:val="24"/>
      <w:lang w:eastAsia="ru-RU"/>
    </w:rPr>
  </w:style>
  <w:style w:type="paragraph" w:styleId="a6">
    <w:name w:val="List Paragraph"/>
    <w:basedOn w:val="a"/>
    <w:uiPriority w:val="34"/>
    <w:qFormat/>
    <w:rsid w:val="006A7C58"/>
    <w:pPr>
      <w:ind w:left="720"/>
      <w:contextualSpacing/>
    </w:pPr>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39</cp:revision>
  <dcterms:created xsi:type="dcterms:W3CDTF">2015-08-31T12:22:00Z</dcterms:created>
  <dcterms:modified xsi:type="dcterms:W3CDTF">2026-06-18T18:27:00Z</dcterms:modified>
</cp:coreProperties>
</file>